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pPr>
    </w:p>
    <w:p>
      <w:pPr>
        <w:pStyle w:val="BodyText"/>
      </w:pPr>
    </w:p>
    <w:p>
      <w:pPr>
        <w:pStyle w:val="BodyText"/>
      </w:pPr>
    </w:p>
    <w:p>
      <w:pPr>
        <w:pStyle w:val="BodyText"/>
      </w:pPr>
    </w:p>
    <w:p>
      <w:pPr>
        <w:pStyle w:val="BodyText"/>
        <w:spacing w:before="246"/>
      </w:pPr>
    </w:p>
    <w:p>
      <w:pPr>
        <w:spacing w:before="0"/>
        <w:ind w:left="0" w:right="546" w:firstLine="0"/>
        <w:jc w:val="right"/>
        <w:rPr>
          <w:rFonts w:ascii="Cambria"/>
          <w:b/>
          <w:sz w:val="22"/>
        </w:rPr>
      </w:pPr>
      <w:r>
        <w:rPr>
          <w:rFonts w:ascii="Cambria"/>
          <w:b/>
          <w:sz w:val="22"/>
        </w:rPr>
        <mc:AlternateContent>
          <mc:Choice Requires="wps">
            <w:drawing>
              <wp:anchor distT="0" distB="0" distL="0" distR="0" allowOverlap="1" layoutInCell="1" locked="0" behindDoc="0" simplePos="0" relativeHeight="15728640">
                <wp:simplePos x="0" y="0"/>
                <wp:positionH relativeFrom="page">
                  <wp:posOffset>0</wp:posOffset>
                </wp:positionH>
                <wp:positionV relativeFrom="paragraph">
                  <wp:posOffset>-959924</wp:posOffset>
                </wp:positionV>
                <wp:extent cx="5046345" cy="225298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5046345" cy="2252980"/>
                          <a:chExt cx="5046345" cy="2252980"/>
                        </a:xfrm>
                      </wpg:grpSpPr>
                      <wps:wsp>
                        <wps:cNvPr id="4" name="Graphic 4"/>
                        <wps:cNvSpPr/>
                        <wps:spPr>
                          <a:xfrm>
                            <a:off x="4068445" y="260984"/>
                            <a:ext cx="1905" cy="515620"/>
                          </a:xfrm>
                          <a:custGeom>
                            <a:avLst/>
                            <a:gdLst/>
                            <a:ahLst/>
                            <a:cxnLst/>
                            <a:rect l="l" t="t" r="r" b="b"/>
                            <a:pathLst>
                              <a:path w="1905" h="515620">
                                <a:moveTo>
                                  <a:pt x="0" y="0"/>
                                </a:moveTo>
                                <a:lnTo>
                                  <a:pt x="1904" y="515620"/>
                                </a:lnTo>
                              </a:path>
                            </a:pathLst>
                          </a:custGeom>
                          <a:ln w="9524">
                            <a:solidFill>
                              <a:srgbClr val="0083C9"/>
                            </a:solidFill>
                            <a:prstDash val="solid"/>
                          </a:ln>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0" y="0"/>
                            <a:ext cx="5045836" cy="2252979"/>
                          </a:xfrm>
                          <a:prstGeom prst="rect">
                            <a:avLst/>
                          </a:prstGeom>
                        </pic:spPr>
                      </pic:pic>
                      <wps:wsp>
                        <wps:cNvPr id="6" name="Textbox 6"/>
                        <wps:cNvSpPr txBox="1"/>
                        <wps:spPr>
                          <a:xfrm>
                            <a:off x="292607" y="1965602"/>
                            <a:ext cx="981710" cy="226695"/>
                          </a:xfrm>
                          <a:prstGeom prst="rect">
                            <a:avLst/>
                          </a:prstGeom>
                        </wps:spPr>
                        <wps:txbx>
                          <w:txbxContent>
                            <w:p>
                              <w:pPr>
                                <w:spacing w:line="357" w:lineRule="exact" w:before="0"/>
                                <w:ind w:left="0" w:right="0" w:firstLine="0"/>
                                <w:jc w:val="left"/>
                                <w:rPr>
                                  <w:rFonts w:ascii="Arial"/>
                                  <w:b/>
                                  <w:sz w:val="32"/>
                                </w:rPr>
                              </w:pPr>
                              <w:r>
                                <w:rPr>
                                  <w:rFonts w:ascii="Arial"/>
                                  <w:b/>
                                  <w:sz w:val="32"/>
                                </w:rPr>
                                <w:t>Allegato</w:t>
                              </w:r>
                              <w:r>
                                <w:rPr>
                                  <w:rFonts w:ascii="Arial"/>
                                  <w:b/>
                                  <w:spacing w:val="-19"/>
                                  <w:sz w:val="32"/>
                                </w:rPr>
                                <w:t> </w:t>
                              </w:r>
                              <w:r>
                                <w:rPr>
                                  <w:rFonts w:ascii="Arial"/>
                                  <w:b/>
                                  <w:spacing w:val="-10"/>
                                  <w:sz w:val="32"/>
                                </w:rPr>
                                <w:t>5</w:t>
                              </w:r>
                            </w:p>
                          </w:txbxContent>
                        </wps:txbx>
                        <wps:bodyPr wrap="square" lIns="0" tIns="0" rIns="0" bIns="0" rtlCol="0">
                          <a:noAutofit/>
                        </wps:bodyPr>
                      </wps:wsp>
                    </wpg:wgp>
                  </a:graphicData>
                </a:graphic>
              </wp:anchor>
            </w:drawing>
          </mc:Choice>
          <mc:Fallback>
            <w:pict>
              <v:group style="position:absolute;margin-left:.000009pt;margin-top:-75.584625pt;width:397.35pt;height:177.4pt;mso-position-horizontal-relative:page;mso-position-vertical-relative:paragraph;z-index:15728640" id="docshapegroup2" coordorigin="0,-1512" coordsize="7947,3548">
                <v:line style="position:absolute" from="6407,-1101" to="6410,-289" stroked="true" strokeweight=".75pt" strokecolor="#0083c9">
                  <v:stroke dashstyle="solid"/>
                </v:line>
                <v:shape style="position:absolute;left:0;top:-1512;width:7947;height:3548" type="#_x0000_t75" id="docshape3" stroked="false">
                  <v:imagedata r:id="rId6" o:title=""/>
                </v:shape>
                <v:shape style="position:absolute;left:460;top:1583;width:1546;height:357" type="#_x0000_t202" id="docshape4" filled="false" stroked="false">
                  <v:textbox inset="0,0,0,0">
                    <w:txbxContent>
                      <w:p>
                        <w:pPr>
                          <w:spacing w:line="357" w:lineRule="exact" w:before="0"/>
                          <w:ind w:left="0" w:right="0" w:firstLine="0"/>
                          <w:jc w:val="left"/>
                          <w:rPr>
                            <w:rFonts w:ascii="Arial"/>
                            <w:b/>
                            <w:sz w:val="32"/>
                          </w:rPr>
                        </w:pPr>
                        <w:r>
                          <w:rPr>
                            <w:rFonts w:ascii="Arial"/>
                            <w:b/>
                            <w:sz w:val="32"/>
                          </w:rPr>
                          <w:t>Allegato</w:t>
                        </w:r>
                        <w:r>
                          <w:rPr>
                            <w:rFonts w:ascii="Arial"/>
                            <w:b/>
                            <w:spacing w:val="-19"/>
                            <w:sz w:val="32"/>
                          </w:rPr>
                          <w:t> </w:t>
                        </w:r>
                        <w:r>
                          <w:rPr>
                            <w:rFonts w:ascii="Arial"/>
                            <w:b/>
                            <w:spacing w:val="-10"/>
                            <w:sz w:val="32"/>
                          </w:rPr>
                          <w:t>5</w:t>
                        </w:r>
                      </w:p>
                    </w:txbxContent>
                  </v:textbox>
                  <w10:wrap type="none"/>
                </v:shape>
                <w10:wrap type="none"/>
              </v:group>
            </w:pict>
          </mc:Fallback>
        </mc:AlternateContent>
      </w:r>
      <w:r>
        <w:rPr>
          <w:rFonts w:ascii="Cambria"/>
          <w:b/>
          <w:color w:val="0083C9"/>
          <w:spacing w:val="-6"/>
          <w:sz w:val="22"/>
        </w:rPr>
        <w:t>Commissione</w:t>
      </w:r>
      <w:r>
        <w:rPr>
          <w:rFonts w:ascii="Cambria"/>
          <w:b/>
          <w:color w:val="0083C9"/>
          <w:spacing w:val="-16"/>
          <w:sz w:val="22"/>
        </w:rPr>
        <w:t> </w:t>
      </w:r>
      <w:r>
        <w:rPr>
          <w:rFonts w:ascii="Cambria"/>
          <w:b/>
          <w:color w:val="0083C9"/>
          <w:spacing w:val="-6"/>
          <w:sz w:val="22"/>
        </w:rPr>
        <w:t>Tutela</w:t>
      </w:r>
      <w:r>
        <w:rPr>
          <w:rFonts w:ascii="Cambria"/>
          <w:b/>
          <w:color w:val="0083C9"/>
          <w:spacing w:val="-11"/>
          <w:sz w:val="22"/>
        </w:rPr>
        <w:t> </w:t>
      </w:r>
      <w:r>
        <w:rPr>
          <w:rFonts w:ascii="Cambria"/>
          <w:b/>
          <w:color w:val="0083C9"/>
          <w:spacing w:val="-6"/>
          <w:sz w:val="22"/>
        </w:rPr>
        <w:t>della</w:t>
      </w:r>
      <w:r>
        <w:rPr>
          <w:rFonts w:ascii="Cambria"/>
          <w:b/>
          <w:color w:val="0083C9"/>
          <w:spacing w:val="-11"/>
          <w:sz w:val="22"/>
        </w:rPr>
        <w:t> </w:t>
      </w:r>
      <w:r>
        <w:rPr>
          <w:rFonts w:ascii="Cambria"/>
          <w:b/>
          <w:color w:val="0083C9"/>
          <w:spacing w:val="-6"/>
          <w:sz w:val="22"/>
        </w:rPr>
        <w:t>Salute</w:t>
      </w:r>
    </w:p>
    <w:p>
      <w:pPr>
        <w:pStyle w:val="BodyText"/>
        <w:rPr>
          <w:rFonts w:ascii="Cambria"/>
          <w:b/>
        </w:rPr>
      </w:pPr>
    </w:p>
    <w:p>
      <w:pPr>
        <w:pStyle w:val="BodyText"/>
        <w:rPr>
          <w:rFonts w:ascii="Cambria"/>
          <w:b/>
        </w:rPr>
      </w:pPr>
    </w:p>
    <w:p>
      <w:pPr>
        <w:pStyle w:val="BodyText"/>
        <w:rPr>
          <w:rFonts w:ascii="Cambria"/>
          <w:b/>
        </w:rPr>
      </w:pPr>
    </w:p>
    <w:p>
      <w:pPr>
        <w:pStyle w:val="BodyText"/>
        <w:rPr>
          <w:rFonts w:ascii="Cambria"/>
          <w:b/>
        </w:rPr>
      </w:pPr>
    </w:p>
    <w:p>
      <w:pPr>
        <w:pStyle w:val="BodyText"/>
        <w:rPr>
          <w:rFonts w:ascii="Cambria"/>
          <w:b/>
        </w:rPr>
      </w:pPr>
    </w:p>
    <w:p>
      <w:pPr>
        <w:pStyle w:val="BodyText"/>
        <w:spacing w:before="237"/>
        <w:rPr>
          <w:rFonts w:ascii="Cambria"/>
          <w:b/>
        </w:rPr>
      </w:pPr>
    </w:p>
    <w:p>
      <w:pPr>
        <w:pStyle w:val="Heading1"/>
      </w:pPr>
      <w:r>
        <w:rPr/>
        <w:t>STAGIONE</w:t>
      </w:r>
      <w:r>
        <w:rPr>
          <w:spacing w:val="-8"/>
        </w:rPr>
        <w:t> </w:t>
      </w:r>
      <w:r>
        <w:rPr/>
        <w:t>AGONISTICA</w:t>
      </w:r>
      <w:r>
        <w:rPr>
          <w:spacing w:val="-2"/>
        </w:rPr>
        <w:t> </w:t>
      </w:r>
      <w:r>
        <w:rPr>
          <w:rFonts w:ascii="Times New Roman" w:hAnsi="Times New Roman"/>
        </w:rPr>
        <w:t>………</w:t>
      </w:r>
      <w:r>
        <w:rPr/>
        <w:t>.</w:t>
      </w:r>
      <w:r>
        <w:rPr>
          <w:spacing w:val="55"/>
        </w:rPr>
        <w:t> </w:t>
      </w:r>
      <w:r>
        <w:rPr/>
        <w:t>-</w:t>
      </w:r>
      <w:r>
        <w:rPr>
          <w:spacing w:val="55"/>
        </w:rPr>
        <w:t> </w:t>
      </w:r>
      <w:r>
        <w:rPr>
          <w:spacing w:val="-2"/>
        </w:rPr>
        <w:t>DICHIARAZIONE</w:t>
      </w:r>
    </w:p>
    <w:p>
      <w:pPr>
        <w:pStyle w:val="BodyText"/>
        <w:spacing w:before="201"/>
        <w:rPr>
          <w:rFonts w:ascii="Arial"/>
          <w:b/>
        </w:rPr>
      </w:pPr>
    </w:p>
    <w:p>
      <w:pPr>
        <w:pStyle w:val="BodyText"/>
        <w:tabs>
          <w:tab w:pos="5547" w:val="left" w:leader="none"/>
          <w:tab w:pos="9253" w:val="left" w:leader="none"/>
        </w:tabs>
        <w:ind w:left="460"/>
        <w:rPr>
          <w:rFonts w:ascii="Arial MT"/>
        </w:rPr>
      </w:pPr>
      <w:r>
        <w:rPr>
          <w:rFonts w:ascii="Arial MT"/>
          <w:w w:val="90"/>
        </w:rPr>
        <w:t>Il</w:t>
      </w:r>
      <w:r>
        <w:rPr>
          <w:rFonts w:ascii="Arial MT"/>
          <w:spacing w:val="-9"/>
          <w:w w:val="90"/>
        </w:rPr>
        <w:t> </w:t>
      </w:r>
      <w:r>
        <w:rPr>
          <w:rFonts w:ascii="Arial MT"/>
          <w:spacing w:val="-2"/>
          <w:w w:val="90"/>
        </w:rPr>
        <w:t>Sottoscritto</w:t>
      </w:r>
      <w:r>
        <w:rPr>
          <w:rFonts w:ascii="Arial MT"/>
        </w:rPr>
        <w:tab/>
      </w:r>
      <w:r>
        <w:rPr>
          <w:rFonts w:ascii="Arial MT"/>
          <w:w w:val="80"/>
        </w:rPr>
        <w:t>Nato</w:t>
      </w:r>
      <w:r>
        <w:rPr>
          <w:rFonts w:ascii="Arial MT"/>
          <w:spacing w:val="3"/>
        </w:rPr>
        <w:t> </w:t>
      </w:r>
      <w:r>
        <w:rPr>
          <w:rFonts w:ascii="Arial MT"/>
          <w:spacing w:val="-10"/>
          <w:w w:val="90"/>
        </w:rPr>
        <w:t>a</w:t>
      </w:r>
      <w:r>
        <w:rPr>
          <w:rFonts w:ascii="Arial MT"/>
        </w:rPr>
        <w:tab/>
      </w:r>
      <w:r>
        <w:rPr>
          <w:rFonts w:ascii="Arial MT"/>
          <w:spacing w:val="-5"/>
          <w:w w:val="90"/>
        </w:rPr>
        <w:t>il</w:t>
      </w:r>
    </w:p>
    <w:p>
      <w:pPr>
        <w:pStyle w:val="BodyText"/>
        <w:spacing w:before="102"/>
        <w:rPr>
          <w:rFonts w:ascii="Arial MT"/>
        </w:rPr>
      </w:pPr>
    </w:p>
    <w:p>
      <w:pPr>
        <w:pStyle w:val="BodyText"/>
        <w:tabs>
          <w:tab w:pos="6884" w:val="left" w:leader="none"/>
          <w:tab w:pos="9057" w:val="left" w:leader="none"/>
        </w:tabs>
        <w:ind w:left="460"/>
        <w:rPr>
          <w:rFonts w:ascii="Arial MT" w:hAnsi="Arial MT"/>
        </w:rPr>
      </w:pPr>
      <w:r>
        <w:rPr>
          <w:rFonts w:ascii="Arial MT" w:hAnsi="Arial MT"/>
          <w:w w:val="80"/>
        </w:rPr>
        <w:t>Residente</w:t>
      </w:r>
      <w:r>
        <w:rPr>
          <w:rFonts w:ascii="Arial MT" w:hAnsi="Arial MT"/>
        </w:rPr>
        <w:t> </w:t>
      </w:r>
      <w:r>
        <w:rPr>
          <w:rFonts w:ascii="Arial MT" w:hAnsi="Arial MT"/>
          <w:w w:val="80"/>
        </w:rPr>
        <w:t>in</w:t>
      </w:r>
      <w:r>
        <w:rPr>
          <w:rFonts w:ascii="Arial MT" w:hAnsi="Arial MT"/>
        </w:rPr>
        <w:t> </w:t>
      </w:r>
      <w:r>
        <w:rPr>
          <w:rFonts w:ascii="Arial MT" w:hAnsi="Arial MT"/>
          <w:spacing w:val="-5"/>
          <w:w w:val="80"/>
        </w:rPr>
        <w:t>Via</w:t>
      </w:r>
      <w:r>
        <w:rPr>
          <w:rFonts w:ascii="Arial MT" w:hAnsi="Arial MT"/>
        </w:rPr>
        <w:tab/>
      </w:r>
      <w:r>
        <w:rPr>
          <w:rFonts w:ascii="Arial MT" w:hAnsi="Arial MT"/>
          <w:spacing w:val="-5"/>
          <w:w w:val="90"/>
        </w:rPr>
        <w:t>N°</w:t>
      </w:r>
      <w:r>
        <w:rPr>
          <w:rFonts w:ascii="Arial MT" w:hAnsi="Arial MT"/>
        </w:rPr>
        <w:tab/>
      </w:r>
      <w:r>
        <w:rPr>
          <w:rFonts w:ascii="Arial MT" w:hAnsi="Arial MT"/>
          <w:spacing w:val="-5"/>
          <w:w w:val="90"/>
        </w:rPr>
        <w:t>CAP</w:t>
      </w:r>
    </w:p>
    <w:p>
      <w:pPr>
        <w:pStyle w:val="BodyText"/>
        <w:tabs>
          <w:tab w:pos="5400" w:val="left" w:leader="none"/>
        </w:tabs>
        <w:spacing w:before="242"/>
        <w:ind w:left="460"/>
        <w:rPr>
          <w:rFonts w:ascii="Arial MT" w:hAnsi="Arial MT"/>
        </w:rPr>
      </w:pPr>
      <w:r>
        <w:rPr>
          <w:rFonts w:ascii="Arial MT" w:hAnsi="Arial MT"/>
          <w:spacing w:val="-2"/>
        </w:rPr>
        <w:t>Città</w:t>
      </w:r>
      <w:r>
        <w:rPr>
          <w:rFonts w:ascii="Arial MT" w:hAnsi="Arial MT"/>
        </w:rPr>
        <w:tab/>
      </w:r>
      <w:r>
        <w:rPr>
          <w:rFonts w:ascii="Arial MT" w:hAnsi="Arial MT"/>
          <w:spacing w:val="-4"/>
        </w:rPr>
        <w:t>Mail</w:t>
      </w:r>
    </w:p>
    <w:p>
      <w:pPr>
        <w:pStyle w:val="BodyText"/>
        <w:spacing w:before="239"/>
        <w:ind w:left="460"/>
        <w:rPr>
          <w:rFonts w:ascii="Arial MT"/>
        </w:rPr>
      </w:pPr>
      <w:r>
        <w:rPr>
          <w:rFonts w:ascii="Arial MT"/>
          <w:w w:val="85"/>
        </w:rPr>
        <w:t>Telefono</w:t>
      </w:r>
      <w:r>
        <w:rPr>
          <w:rFonts w:ascii="Arial MT"/>
          <w:spacing w:val="21"/>
        </w:rPr>
        <w:t> </w:t>
      </w:r>
      <w:r>
        <w:rPr>
          <w:rFonts w:ascii="Arial MT"/>
          <w:spacing w:val="-2"/>
        </w:rPr>
        <w:t>cellulare</w:t>
      </w:r>
    </w:p>
    <w:p>
      <w:pPr>
        <w:pStyle w:val="BodyText"/>
        <w:tabs>
          <w:tab w:pos="7986" w:val="left" w:leader="none"/>
        </w:tabs>
        <w:spacing w:before="239"/>
        <w:ind w:left="460"/>
        <w:rPr>
          <w:rFonts w:ascii="Arial MT"/>
        </w:rPr>
      </w:pPr>
      <w:r>
        <w:rPr>
          <w:rFonts w:ascii="Arial MT"/>
          <w:spacing w:val="-2"/>
          <w:w w:val="95"/>
        </w:rPr>
        <w:t>Categoria</w:t>
      </w:r>
      <w:r>
        <w:rPr>
          <w:rFonts w:ascii="Arial MT"/>
        </w:rPr>
        <w:tab/>
      </w:r>
      <w:r>
        <w:rPr>
          <w:rFonts w:ascii="Arial MT"/>
          <w:w w:val="80"/>
        </w:rPr>
        <w:t>UCI</w:t>
      </w:r>
      <w:r>
        <w:rPr>
          <w:rFonts w:ascii="Arial MT"/>
          <w:spacing w:val="-6"/>
          <w:w w:val="95"/>
        </w:rPr>
        <w:t> </w:t>
      </w:r>
      <w:r>
        <w:rPr>
          <w:rFonts w:ascii="Arial MT"/>
          <w:spacing w:val="-5"/>
          <w:w w:val="95"/>
        </w:rPr>
        <w:t>ID</w:t>
      </w:r>
    </w:p>
    <w:p>
      <w:pPr>
        <w:pStyle w:val="BodyText"/>
        <w:spacing w:before="2"/>
        <w:rPr>
          <w:rFonts w:ascii="Arial MT"/>
        </w:rPr>
      </w:pPr>
    </w:p>
    <w:p>
      <w:pPr>
        <w:pStyle w:val="BodyText"/>
        <w:spacing w:line="480" w:lineRule="auto" w:before="1"/>
        <w:ind w:left="460" w:right="8359"/>
        <w:rPr>
          <w:rFonts w:ascii="Arial MT" w:hAnsi="Arial MT"/>
        </w:rPr>
      </w:pPr>
      <w:r>
        <w:rPr>
          <w:rFonts w:ascii="Arial MT" w:hAnsi="Arial MT"/>
          <w:w w:val="75"/>
        </w:rPr>
        <w:t>Tesserato</w:t>
      </w:r>
      <w:r>
        <w:rPr>
          <w:rFonts w:ascii="Arial MT" w:hAnsi="Arial MT"/>
        </w:rPr>
        <w:t> </w:t>
      </w:r>
      <w:r>
        <w:rPr>
          <w:rFonts w:ascii="Arial MT" w:hAnsi="Arial MT"/>
          <w:w w:val="75"/>
        </w:rPr>
        <w:t>con la</w:t>
      </w:r>
      <w:r>
        <w:rPr>
          <w:rFonts w:ascii="Arial MT" w:hAnsi="Arial MT"/>
        </w:rPr>
        <w:t> </w:t>
      </w:r>
      <w:r>
        <w:rPr>
          <w:rFonts w:ascii="Arial MT" w:hAnsi="Arial MT"/>
          <w:w w:val="75"/>
        </w:rPr>
        <w:t>Federazione </w:t>
      </w:r>
      <w:r>
        <w:rPr>
          <w:rFonts w:ascii="Arial MT" w:hAnsi="Arial MT"/>
          <w:w w:val="85"/>
        </w:rPr>
        <w:t>Società di appartenenza</w:t>
      </w:r>
    </w:p>
    <w:p>
      <w:pPr>
        <w:spacing w:line="251" w:lineRule="exact" w:before="0"/>
        <w:ind w:left="460" w:right="0" w:firstLine="0"/>
        <w:jc w:val="left"/>
        <w:rPr>
          <w:rFonts w:ascii="Arial" w:hAnsi="Arial"/>
          <w:b/>
          <w:sz w:val="22"/>
        </w:rPr>
      </w:pPr>
      <w:r>
        <w:rPr>
          <w:rFonts w:ascii="Arial" w:hAnsi="Arial"/>
          <w:b/>
          <w:w w:val="80"/>
          <w:sz w:val="22"/>
        </w:rPr>
        <w:t>al</w:t>
      </w:r>
      <w:r>
        <w:rPr>
          <w:rFonts w:ascii="Arial" w:hAnsi="Arial"/>
          <w:b/>
          <w:spacing w:val="14"/>
          <w:sz w:val="22"/>
        </w:rPr>
        <w:t> </w:t>
      </w:r>
      <w:r>
        <w:rPr>
          <w:rFonts w:ascii="Arial" w:hAnsi="Arial"/>
          <w:b/>
          <w:w w:val="80"/>
          <w:sz w:val="22"/>
        </w:rPr>
        <w:t>fine</w:t>
      </w:r>
      <w:r>
        <w:rPr>
          <w:rFonts w:ascii="Arial" w:hAnsi="Arial"/>
          <w:b/>
          <w:spacing w:val="13"/>
          <w:sz w:val="22"/>
        </w:rPr>
        <w:t> </w:t>
      </w:r>
      <w:r>
        <w:rPr>
          <w:rFonts w:ascii="Arial" w:hAnsi="Arial"/>
          <w:b/>
          <w:w w:val="80"/>
          <w:sz w:val="22"/>
        </w:rPr>
        <w:t>di</w:t>
      </w:r>
      <w:r>
        <w:rPr>
          <w:rFonts w:ascii="Arial" w:hAnsi="Arial"/>
          <w:b/>
          <w:spacing w:val="15"/>
          <w:sz w:val="22"/>
        </w:rPr>
        <w:t> </w:t>
      </w:r>
      <w:r>
        <w:rPr>
          <w:rFonts w:ascii="Arial" w:hAnsi="Arial"/>
          <w:b/>
          <w:w w:val="80"/>
          <w:sz w:val="22"/>
        </w:rPr>
        <w:t>partecipare</w:t>
      </w:r>
      <w:r>
        <w:rPr>
          <w:rFonts w:ascii="Arial" w:hAnsi="Arial"/>
          <w:b/>
          <w:spacing w:val="13"/>
          <w:sz w:val="22"/>
        </w:rPr>
        <w:t> </w:t>
      </w:r>
      <w:r>
        <w:rPr>
          <w:rFonts w:ascii="Arial" w:hAnsi="Arial"/>
          <w:b/>
          <w:w w:val="80"/>
          <w:sz w:val="22"/>
        </w:rPr>
        <w:t>ai</w:t>
      </w:r>
      <w:r>
        <w:rPr>
          <w:rFonts w:ascii="Arial" w:hAnsi="Arial"/>
          <w:b/>
          <w:spacing w:val="15"/>
          <w:sz w:val="22"/>
        </w:rPr>
        <w:t> </w:t>
      </w:r>
      <w:r>
        <w:rPr>
          <w:rFonts w:ascii="Arial" w:hAnsi="Arial"/>
          <w:b/>
          <w:w w:val="80"/>
          <w:sz w:val="22"/>
        </w:rPr>
        <w:t>Campionati</w:t>
      </w:r>
      <w:r>
        <w:rPr>
          <w:rFonts w:ascii="Arial" w:hAnsi="Arial"/>
          <w:b/>
          <w:spacing w:val="15"/>
          <w:sz w:val="22"/>
        </w:rPr>
        <w:t> </w:t>
      </w:r>
      <w:r>
        <w:rPr>
          <w:rFonts w:ascii="Arial" w:hAnsi="Arial"/>
          <w:b/>
          <w:w w:val="80"/>
          <w:sz w:val="22"/>
        </w:rPr>
        <w:t>Italiani</w:t>
      </w:r>
      <w:r>
        <w:rPr>
          <w:rFonts w:ascii="Arial" w:hAnsi="Arial"/>
          <w:b/>
          <w:spacing w:val="15"/>
          <w:sz w:val="22"/>
        </w:rPr>
        <w:t> </w:t>
      </w:r>
      <w:r>
        <w:rPr>
          <w:rFonts w:ascii="Arial" w:hAnsi="Arial"/>
          <w:b/>
          <w:w w:val="80"/>
          <w:sz w:val="22"/>
        </w:rPr>
        <w:t>e/o</w:t>
      </w:r>
      <w:r>
        <w:rPr>
          <w:rFonts w:ascii="Arial" w:hAnsi="Arial"/>
          <w:b/>
          <w:spacing w:val="11"/>
          <w:sz w:val="22"/>
        </w:rPr>
        <w:t> </w:t>
      </w:r>
      <w:r>
        <w:rPr>
          <w:rFonts w:ascii="Arial" w:hAnsi="Arial"/>
          <w:b/>
          <w:w w:val="80"/>
          <w:sz w:val="22"/>
        </w:rPr>
        <w:t>di</w:t>
      </w:r>
      <w:r>
        <w:rPr>
          <w:rFonts w:ascii="Arial" w:hAnsi="Arial"/>
          <w:b/>
          <w:spacing w:val="12"/>
          <w:sz w:val="22"/>
        </w:rPr>
        <w:t> </w:t>
      </w:r>
      <w:r>
        <w:rPr>
          <w:rFonts w:ascii="Arial" w:hAnsi="Arial"/>
          <w:b/>
          <w:w w:val="80"/>
          <w:sz w:val="22"/>
        </w:rPr>
        <w:t>svolgere</w:t>
      </w:r>
      <w:r>
        <w:rPr>
          <w:rFonts w:ascii="Arial" w:hAnsi="Arial"/>
          <w:b/>
          <w:spacing w:val="13"/>
          <w:sz w:val="22"/>
        </w:rPr>
        <w:t> </w:t>
      </w:r>
      <w:r>
        <w:rPr>
          <w:rFonts w:ascii="Arial" w:hAnsi="Arial"/>
          <w:b/>
          <w:w w:val="80"/>
          <w:sz w:val="22"/>
        </w:rPr>
        <w:t>attività</w:t>
      </w:r>
      <w:r>
        <w:rPr>
          <w:rFonts w:ascii="Arial" w:hAnsi="Arial"/>
          <w:b/>
          <w:spacing w:val="14"/>
          <w:sz w:val="22"/>
        </w:rPr>
        <w:t> </w:t>
      </w:r>
      <w:r>
        <w:rPr>
          <w:rFonts w:ascii="Arial" w:hAnsi="Arial"/>
          <w:b/>
          <w:w w:val="80"/>
          <w:sz w:val="22"/>
        </w:rPr>
        <w:t>nell’ambito</w:t>
      </w:r>
      <w:r>
        <w:rPr>
          <w:rFonts w:ascii="Arial" w:hAnsi="Arial"/>
          <w:b/>
          <w:spacing w:val="12"/>
          <w:sz w:val="22"/>
        </w:rPr>
        <w:t> </w:t>
      </w:r>
      <w:r>
        <w:rPr>
          <w:rFonts w:ascii="Arial" w:hAnsi="Arial"/>
          <w:b/>
          <w:w w:val="80"/>
          <w:sz w:val="22"/>
        </w:rPr>
        <w:t>delle</w:t>
      </w:r>
      <w:r>
        <w:rPr>
          <w:rFonts w:ascii="Arial" w:hAnsi="Arial"/>
          <w:b/>
          <w:spacing w:val="13"/>
          <w:sz w:val="22"/>
        </w:rPr>
        <w:t> </w:t>
      </w:r>
      <w:r>
        <w:rPr>
          <w:rFonts w:ascii="Arial" w:hAnsi="Arial"/>
          <w:b/>
          <w:w w:val="80"/>
          <w:sz w:val="22"/>
        </w:rPr>
        <w:t>squadre</w:t>
      </w:r>
      <w:r>
        <w:rPr>
          <w:rFonts w:ascii="Arial" w:hAnsi="Arial"/>
          <w:b/>
          <w:spacing w:val="13"/>
          <w:sz w:val="22"/>
        </w:rPr>
        <w:t> </w:t>
      </w:r>
      <w:r>
        <w:rPr>
          <w:rFonts w:ascii="Arial" w:hAnsi="Arial"/>
          <w:b/>
          <w:w w:val="80"/>
          <w:sz w:val="22"/>
        </w:rPr>
        <w:t>nazionali</w:t>
      </w:r>
      <w:r>
        <w:rPr>
          <w:rFonts w:ascii="Arial" w:hAnsi="Arial"/>
          <w:b/>
          <w:spacing w:val="31"/>
          <w:sz w:val="22"/>
        </w:rPr>
        <w:t> </w:t>
      </w:r>
      <w:r>
        <w:rPr>
          <w:rFonts w:ascii="Arial" w:hAnsi="Arial"/>
          <w:b/>
          <w:w w:val="80"/>
          <w:sz w:val="22"/>
        </w:rPr>
        <w:t>nella</w:t>
      </w:r>
      <w:r>
        <w:rPr>
          <w:rFonts w:ascii="Arial" w:hAnsi="Arial"/>
          <w:b/>
          <w:spacing w:val="13"/>
          <w:sz w:val="22"/>
        </w:rPr>
        <w:t> </w:t>
      </w:r>
      <w:r>
        <w:rPr>
          <w:rFonts w:ascii="Arial" w:hAnsi="Arial"/>
          <w:b/>
          <w:w w:val="80"/>
          <w:sz w:val="22"/>
        </w:rPr>
        <w:t>stagione</w:t>
      </w:r>
      <w:r>
        <w:rPr>
          <w:rFonts w:ascii="Arial" w:hAnsi="Arial"/>
          <w:b/>
          <w:spacing w:val="7"/>
          <w:sz w:val="22"/>
        </w:rPr>
        <w:t> </w:t>
      </w:r>
      <w:r>
        <w:rPr>
          <w:rFonts w:ascii="Arial" w:hAnsi="Arial"/>
          <w:b/>
          <w:spacing w:val="-2"/>
          <w:w w:val="80"/>
          <w:sz w:val="22"/>
        </w:rPr>
        <w:t>agonistica</w:t>
      </w:r>
    </w:p>
    <w:p>
      <w:pPr>
        <w:spacing w:before="0"/>
        <w:ind w:left="460" w:right="0" w:firstLine="0"/>
        <w:jc w:val="left"/>
        <w:rPr>
          <w:rFonts w:ascii="Arial" w:hAnsi="Arial"/>
          <w:b/>
          <w:sz w:val="22"/>
        </w:rPr>
      </w:pPr>
      <w:r>
        <w:rPr>
          <w:rFonts w:ascii="Arial" w:hAnsi="Arial"/>
          <w:b/>
          <w:w w:val="80"/>
          <w:sz w:val="22"/>
        </w:rPr>
        <w:t>………… o, comunque, nella necessità di dover nominare un</w:t>
      </w:r>
      <w:r>
        <w:rPr>
          <w:rFonts w:ascii="Arial" w:hAnsi="Arial"/>
          <w:b/>
          <w:sz w:val="22"/>
        </w:rPr>
        <w:t> </w:t>
      </w:r>
      <w:r>
        <w:rPr>
          <w:rFonts w:ascii="Arial" w:hAnsi="Arial"/>
          <w:b/>
          <w:w w:val="80"/>
          <w:sz w:val="22"/>
        </w:rPr>
        <w:t>Medico di Fiducia in base a quanto previsto dalle vigenti Norme sulla </w:t>
      </w:r>
      <w:r>
        <w:rPr>
          <w:rFonts w:ascii="Arial" w:hAnsi="Arial"/>
          <w:b/>
          <w:w w:val="85"/>
          <w:sz w:val="22"/>
        </w:rPr>
        <w:t>Tutela della Salute della FCI, approvate con delibera del CF del 16 dicembre 2023</w:t>
      </w:r>
    </w:p>
    <w:p>
      <w:pPr>
        <w:pStyle w:val="Heading1"/>
        <w:spacing w:before="240"/>
        <w:ind w:right="6"/>
      </w:pPr>
      <w:r>
        <w:rPr>
          <w:spacing w:val="-2"/>
        </w:rPr>
        <w:t>DICHIARA</w:t>
      </w:r>
    </w:p>
    <w:p>
      <w:pPr>
        <w:pStyle w:val="BodyText"/>
        <w:spacing w:before="20"/>
        <w:rPr>
          <w:rFonts w:ascii="Arial"/>
          <w:b/>
        </w:rPr>
      </w:pPr>
    </w:p>
    <w:p>
      <w:pPr>
        <w:pStyle w:val="ListParagraph"/>
        <w:numPr>
          <w:ilvl w:val="0"/>
          <w:numId w:val="1"/>
        </w:numPr>
        <w:tabs>
          <w:tab w:pos="580" w:val="left" w:leader="none"/>
          <w:tab w:pos="6010" w:val="left" w:leader="dot"/>
        </w:tabs>
        <w:spacing w:line="240" w:lineRule="auto" w:before="1" w:after="0"/>
        <w:ind w:left="580" w:right="0" w:hanging="165"/>
        <w:jc w:val="left"/>
        <w:rPr>
          <w:rFonts w:ascii="Arial MT" w:hAnsi="Arial MT"/>
          <w:sz w:val="22"/>
        </w:rPr>
      </w:pPr>
      <w:r>
        <w:rPr>
          <w:rFonts w:ascii="Arial MT" w:hAnsi="Arial MT"/>
          <w:w w:val="75"/>
          <w:sz w:val="22"/>
        </w:rPr>
        <w:t>–</w:t>
      </w:r>
      <w:r>
        <w:rPr>
          <w:rFonts w:ascii="Arial MT" w:hAnsi="Arial MT"/>
          <w:spacing w:val="-5"/>
          <w:sz w:val="22"/>
        </w:rPr>
        <w:t> </w:t>
      </w:r>
      <w:r>
        <w:rPr>
          <w:rFonts w:ascii="Arial MT" w:hAnsi="Arial MT"/>
          <w:w w:val="75"/>
          <w:sz w:val="22"/>
        </w:rPr>
        <w:t>di</w:t>
      </w:r>
      <w:r>
        <w:rPr>
          <w:rFonts w:ascii="Arial MT" w:hAnsi="Arial MT"/>
          <w:spacing w:val="-1"/>
          <w:sz w:val="22"/>
        </w:rPr>
        <w:t> </w:t>
      </w:r>
      <w:r>
        <w:rPr>
          <w:rFonts w:ascii="Arial MT" w:hAnsi="Arial MT"/>
          <w:w w:val="75"/>
          <w:sz w:val="22"/>
        </w:rPr>
        <w:t>nominare</w:t>
      </w:r>
      <w:r>
        <w:rPr>
          <w:rFonts w:ascii="Arial MT" w:hAnsi="Arial MT"/>
          <w:spacing w:val="-3"/>
          <w:sz w:val="22"/>
        </w:rPr>
        <w:t> </w:t>
      </w:r>
      <w:r>
        <w:rPr>
          <w:rFonts w:ascii="Arial MT" w:hAnsi="Arial MT"/>
          <w:w w:val="75"/>
          <w:sz w:val="22"/>
        </w:rPr>
        <w:t>il</w:t>
      </w:r>
      <w:r>
        <w:rPr>
          <w:rFonts w:ascii="Arial MT" w:hAnsi="Arial MT"/>
          <w:spacing w:val="-2"/>
          <w:sz w:val="22"/>
        </w:rPr>
        <w:t> </w:t>
      </w:r>
      <w:r>
        <w:rPr>
          <w:rFonts w:ascii="Arial MT" w:hAnsi="Arial MT"/>
          <w:spacing w:val="-4"/>
          <w:w w:val="75"/>
          <w:sz w:val="22"/>
        </w:rPr>
        <w:t>Dott</w:t>
      </w:r>
      <w:r>
        <w:rPr>
          <w:rFonts w:ascii="Arial MT" w:hAnsi="Arial MT"/>
          <w:sz w:val="22"/>
        </w:rPr>
        <w:tab/>
      </w:r>
      <w:r>
        <w:rPr>
          <w:rFonts w:ascii="Arial MT" w:hAnsi="Arial MT"/>
          <w:w w:val="75"/>
          <w:sz w:val="22"/>
        </w:rPr>
        <w:t>,</w:t>
      </w:r>
      <w:r>
        <w:rPr>
          <w:rFonts w:ascii="Arial MT" w:hAnsi="Arial MT"/>
          <w:spacing w:val="-6"/>
          <w:sz w:val="22"/>
        </w:rPr>
        <w:t> </w:t>
      </w:r>
      <w:r>
        <w:rPr>
          <w:rFonts w:ascii="Arial MT" w:hAnsi="Arial MT"/>
          <w:w w:val="75"/>
          <w:sz w:val="22"/>
        </w:rPr>
        <w:t>per</w:t>
      </w:r>
      <w:r>
        <w:rPr>
          <w:rFonts w:ascii="Arial MT" w:hAnsi="Arial MT"/>
          <w:spacing w:val="6"/>
          <w:sz w:val="22"/>
        </w:rPr>
        <w:t> </w:t>
      </w:r>
      <w:r>
        <w:rPr>
          <w:rFonts w:ascii="Arial MT" w:hAnsi="Arial MT"/>
          <w:w w:val="75"/>
          <w:sz w:val="22"/>
        </w:rPr>
        <w:t>la</w:t>
      </w:r>
      <w:r>
        <w:rPr>
          <w:rFonts w:ascii="Arial MT" w:hAnsi="Arial MT"/>
          <w:spacing w:val="6"/>
          <w:sz w:val="22"/>
        </w:rPr>
        <w:t> </w:t>
      </w:r>
      <w:r>
        <w:rPr>
          <w:rFonts w:ascii="Arial MT" w:hAnsi="Arial MT"/>
          <w:w w:val="75"/>
          <w:sz w:val="22"/>
        </w:rPr>
        <w:t>stagione</w:t>
      </w:r>
      <w:r>
        <w:rPr>
          <w:rFonts w:ascii="Arial MT" w:hAnsi="Arial MT"/>
          <w:spacing w:val="5"/>
          <w:sz w:val="22"/>
        </w:rPr>
        <w:t> </w:t>
      </w:r>
      <w:r>
        <w:rPr>
          <w:rFonts w:ascii="Arial MT" w:hAnsi="Arial MT"/>
          <w:w w:val="75"/>
          <w:sz w:val="22"/>
        </w:rPr>
        <w:t>agonistica</w:t>
      </w:r>
      <w:r>
        <w:rPr>
          <w:rFonts w:ascii="Arial MT" w:hAnsi="Arial MT"/>
          <w:spacing w:val="1"/>
          <w:sz w:val="22"/>
        </w:rPr>
        <w:t> </w:t>
      </w:r>
      <w:r>
        <w:rPr>
          <w:rFonts w:ascii="Arial MT" w:hAnsi="Arial MT"/>
          <w:w w:val="75"/>
          <w:sz w:val="22"/>
        </w:rPr>
        <w:t>in</w:t>
      </w:r>
      <w:r>
        <w:rPr>
          <w:rFonts w:ascii="Arial MT" w:hAnsi="Arial MT"/>
          <w:spacing w:val="2"/>
          <w:sz w:val="22"/>
        </w:rPr>
        <w:t> </w:t>
      </w:r>
      <w:r>
        <w:rPr>
          <w:rFonts w:ascii="Arial MT" w:hAnsi="Arial MT"/>
          <w:w w:val="75"/>
          <w:sz w:val="22"/>
        </w:rPr>
        <w:t>corso,</w:t>
      </w:r>
      <w:r>
        <w:rPr>
          <w:rFonts w:ascii="Arial MT" w:hAnsi="Arial MT"/>
          <w:spacing w:val="6"/>
          <w:sz w:val="22"/>
        </w:rPr>
        <w:t> </w:t>
      </w:r>
      <w:r>
        <w:rPr>
          <w:rFonts w:ascii="Arial MT" w:hAnsi="Arial MT"/>
          <w:w w:val="75"/>
          <w:sz w:val="22"/>
        </w:rPr>
        <w:t>quale</w:t>
      </w:r>
      <w:r>
        <w:rPr>
          <w:rFonts w:ascii="Arial MT" w:hAnsi="Arial MT"/>
          <w:spacing w:val="3"/>
          <w:sz w:val="22"/>
        </w:rPr>
        <w:t> </w:t>
      </w:r>
      <w:r>
        <w:rPr>
          <w:rFonts w:ascii="Arial MT" w:hAnsi="Arial MT"/>
          <w:w w:val="75"/>
          <w:sz w:val="22"/>
        </w:rPr>
        <w:t>proprio</w:t>
      </w:r>
      <w:r>
        <w:rPr>
          <w:rFonts w:ascii="Arial MT" w:hAnsi="Arial MT"/>
          <w:spacing w:val="-4"/>
          <w:sz w:val="22"/>
        </w:rPr>
        <w:t> </w:t>
      </w:r>
      <w:r>
        <w:rPr>
          <w:rFonts w:ascii="Arial MT" w:hAnsi="Arial MT"/>
          <w:w w:val="75"/>
          <w:sz w:val="22"/>
        </w:rPr>
        <w:t>Medico</w:t>
      </w:r>
      <w:r>
        <w:rPr>
          <w:rFonts w:ascii="Arial MT" w:hAnsi="Arial MT"/>
          <w:spacing w:val="6"/>
          <w:sz w:val="22"/>
        </w:rPr>
        <w:t> </w:t>
      </w:r>
      <w:r>
        <w:rPr>
          <w:rFonts w:ascii="Arial MT" w:hAnsi="Arial MT"/>
          <w:w w:val="75"/>
          <w:sz w:val="22"/>
        </w:rPr>
        <w:t>di</w:t>
      </w:r>
      <w:r>
        <w:rPr>
          <w:rFonts w:ascii="Arial MT" w:hAnsi="Arial MT"/>
          <w:spacing w:val="3"/>
          <w:sz w:val="22"/>
        </w:rPr>
        <w:t> </w:t>
      </w:r>
      <w:r>
        <w:rPr>
          <w:rFonts w:ascii="Arial MT" w:hAnsi="Arial MT"/>
          <w:spacing w:val="-2"/>
          <w:w w:val="75"/>
          <w:sz w:val="22"/>
        </w:rPr>
        <w:t>Fiducia.</w:t>
      </w:r>
    </w:p>
    <w:p>
      <w:pPr>
        <w:pStyle w:val="BodyText"/>
        <w:spacing w:before="21"/>
        <w:rPr>
          <w:rFonts w:ascii="Arial MT"/>
        </w:rPr>
      </w:pPr>
    </w:p>
    <w:p>
      <w:pPr>
        <w:pStyle w:val="ListParagraph"/>
        <w:numPr>
          <w:ilvl w:val="0"/>
          <w:numId w:val="1"/>
        </w:numPr>
        <w:tabs>
          <w:tab w:pos="580" w:val="left" w:leader="none"/>
        </w:tabs>
        <w:spacing w:line="240" w:lineRule="auto" w:before="0" w:after="0"/>
        <w:ind w:left="580" w:right="0" w:hanging="165"/>
        <w:jc w:val="left"/>
        <w:rPr>
          <w:rFonts w:ascii="Arial MT" w:hAnsi="Arial MT"/>
          <w:sz w:val="22"/>
        </w:rPr>
      </w:pPr>
      <w:r>
        <w:rPr>
          <w:rFonts w:ascii="Arial MT" w:hAnsi="Arial MT"/>
          <w:w w:val="75"/>
          <w:sz w:val="22"/>
        </w:rPr>
        <w:t>–</w:t>
      </w:r>
      <w:r>
        <w:rPr>
          <w:rFonts w:ascii="Arial MT" w:hAnsi="Arial MT"/>
          <w:spacing w:val="6"/>
          <w:sz w:val="22"/>
        </w:rPr>
        <w:t> </w:t>
      </w:r>
      <w:r>
        <w:rPr>
          <w:rFonts w:ascii="Arial MT" w:hAnsi="Arial MT"/>
          <w:w w:val="75"/>
          <w:sz w:val="22"/>
        </w:rPr>
        <w:t>di</w:t>
      </w:r>
      <w:r>
        <w:rPr>
          <w:rFonts w:ascii="Arial MT" w:hAnsi="Arial MT"/>
          <w:spacing w:val="6"/>
          <w:sz w:val="22"/>
        </w:rPr>
        <w:t> </w:t>
      </w:r>
      <w:r>
        <w:rPr>
          <w:rFonts w:ascii="Arial MT" w:hAnsi="Arial MT"/>
          <w:w w:val="75"/>
          <w:sz w:val="22"/>
        </w:rPr>
        <w:t>accettare</w:t>
      </w:r>
      <w:r>
        <w:rPr>
          <w:rFonts w:ascii="Arial MT" w:hAnsi="Arial MT"/>
          <w:spacing w:val="6"/>
          <w:sz w:val="22"/>
        </w:rPr>
        <w:t> </w:t>
      </w:r>
      <w:r>
        <w:rPr>
          <w:rFonts w:ascii="Arial MT" w:hAnsi="Arial MT"/>
          <w:w w:val="75"/>
          <w:sz w:val="22"/>
        </w:rPr>
        <w:t>nella</w:t>
      </w:r>
      <w:r>
        <w:rPr>
          <w:rFonts w:ascii="Arial MT" w:hAnsi="Arial MT"/>
          <w:spacing w:val="6"/>
          <w:sz w:val="22"/>
        </w:rPr>
        <w:t> </w:t>
      </w:r>
      <w:r>
        <w:rPr>
          <w:rFonts w:ascii="Arial MT" w:hAnsi="Arial MT"/>
          <w:w w:val="75"/>
          <w:sz w:val="22"/>
        </w:rPr>
        <w:t>loro</w:t>
      </w:r>
      <w:r>
        <w:rPr>
          <w:rFonts w:ascii="Arial MT" w:hAnsi="Arial MT"/>
          <w:spacing w:val="6"/>
          <w:sz w:val="22"/>
        </w:rPr>
        <w:t> </w:t>
      </w:r>
      <w:r>
        <w:rPr>
          <w:rFonts w:ascii="Arial MT" w:hAnsi="Arial MT"/>
          <w:w w:val="75"/>
          <w:sz w:val="22"/>
        </w:rPr>
        <w:t>totalità</w:t>
      </w:r>
      <w:r>
        <w:rPr>
          <w:rFonts w:ascii="Arial MT" w:hAnsi="Arial MT"/>
          <w:spacing w:val="9"/>
          <w:sz w:val="22"/>
        </w:rPr>
        <w:t> </w:t>
      </w:r>
      <w:r>
        <w:rPr>
          <w:rFonts w:ascii="Arial MT" w:hAnsi="Arial MT"/>
          <w:w w:val="75"/>
          <w:sz w:val="22"/>
        </w:rPr>
        <w:t>le</w:t>
      </w:r>
      <w:r>
        <w:rPr>
          <w:rFonts w:ascii="Arial MT" w:hAnsi="Arial MT"/>
          <w:spacing w:val="6"/>
          <w:sz w:val="22"/>
        </w:rPr>
        <w:t> </w:t>
      </w:r>
      <w:r>
        <w:rPr>
          <w:rFonts w:ascii="Arial MT" w:hAnsi="Arial MT"/>
          <w:w w:val="75"/>
          <w:sz w:val="22"/>
        </w:rPr>
        <w:t>Norme</w:t>
      </w:r>
      <w:r>
        <w:rPr>
          <w:rFonts w:ascii="Arial MT" w:hAnsi="Arial MT"/>
          <w:spacing w:val="7"/>
          <w:sz w:val="22"/>
        </w:rPr>
        <w:t> </w:t>
      </w:r>
      <w:r>
        <w:rPr>
          <w:rFonts w:ascii="Arial MT" w:hAnsi="Arial MT"/>
          <w:w w:val="75"/>
          <w:sz w:val="22"/>
        </w:rPr>
        <w:t>sulla</w:t>
      </w:r>
      <w:r>
        <w:rPr>
          <w:rFonts w:ascii="Arial MT" w:hAnsi="Arial MT"/>
          <w:spacing w:val="6"/>
          <w:sz w:val="22"/>
        </w:rPr>
        <w:t> </w:t>
      </w:r>
      <w:r>
        <w:rPr>
          <w:rFonts w:ascii="Arial MT" w:hAnsi="Arial MT"/>
          <w:w w:val="75"/>
          <w:sz w:val="22"/>
        </w:rPr>
        <w:t>Tutela</w:t>
      </w:r>
      <w:r>
        <w:rPr>
          <w:rFonts w:ascii="Arial MT" w:hAnsi="Arial MT"/>
          <w:spacing w:val="6"/>
          <w:sz w:val="22"/>
        </w:rPr>
        <w:t> </w:t>
      </w:r>
      <w:r>
        <w:rPr>
          <w:rFonts w:ascii="Arial MT" w:hAnsi="Arial MT"/>
          <w:w w:val="75"/>
          <w:sz w:val="22"/>
        </w:rPr>
        <w:t>della</w:t>
      </w:r>
      <w:r>
        <w:rPr>
          <w:rFonts w:ascii="Arial MT" w:hAnsi="Arial MT"/>
          <w:spacing w:val="6"/>
          <w:sz w:val="22"/>
        </w:rPr>
        <w:t> </w:t>
      </w:r>
      <w:r>
        <w:rPr>
          <w:rFonts w:ascii="Arial MT" w:hAnsi="Arial MT"/>
          <w:w w:val="75"/>
          <w:sz w:val="22"/>
        </w:rPr>
        <w:t>Salute</w:t>
      </w:r>
      <w:r>
        <w:rPr>
          <w:rFonts w:ascii="Arial MT" w:hAnsi="Arial MT"/>
          <w:spacing w:val="6"/>
          <w:sz w:val="22"/>
        </w:rPr>
        <w:t> </w:t>
      </w:r>
      <w:r>
        <w:rPr>
          <w:rFonts w:ascii="Arial MT" w:hAnsi="Arial MT"/>
          <w:w w:val="75"/>
          <w:sz w:val="22"/>
        </w:rPr>
        <w:t>della</w:t>
      </w:r>
      <w:r>
        <w:rPr>
          <w:rFonts w:ascii="Arial MT" w:hAnsi="Arial MT"/>
          <w:spacing w:val="6"/>
          <w:sz w:val="22"/>
        </w:rPr>
        <w:t> </w:t>
      </w:r>
      <w:r>
        <w:rPr>
          <w:rFonts w:ascii="Arial MT" w:hAnsi="Arial MT"/>
          <w:spacing w:val="-4"/>
          <w:w w:val="75"/>
          <w:sz w:val="22"/>
        </w:rPr>
        <w:t>FCI.</w:t>
      </w:r>
    </w:p>
    <w:p>
      <w:pPr>
        <w:pStyle w:val="BodyText"/>
        <w:spacing w:before="93"/>
        <w:rPr>
          <w:rFonts w:ascii="Arial MT"/>
        </w:rPr>
      </w:pPr>
    </w:p>
    <w:p>
      <w:pPr>
        <w:pStyle w:val="BodyText"/>
        <w:tabs>
          <w:tab w:pos="7455" w:val="left" w:leader="none"/>
        </w:tabs>
        <w:ind w:left="580"/>
        <w:jc w:val="both"/>
        <w:rPr>
          <w:rFonts w:ascii="Arial MT" w:hAnsi="Arial MT"/>
        </w:rPr>
      </w:pPr>
      <w:r>
        <w:rPr>
          <w:rFonts w:ascii="Arial MT" w:hAnsi="Arial MT"/>
          <w:w w:val="80"/>
        </w:rPr>
        <w:t>Luogo</w:t>
      </w:r>
      <w:r>
        <w:rPr>
          <w:rFonts w:ascii="Arial MT" w:hAnsi="Arial MT"/>
          <w:spacing w:val="-10"/>
        </w:rPr>
        <w:t> </w:t>
      </w:r>
      <w:r>
        <w:rPr>
          <w:rFonts w:ascii="Arial MT" w:hAnsi="Arial MT"/>
          <w:w w:val="80"/>
        </w:rPr>
        <w:t>e</w:t>
      </w:r>
      <w:r>
        <w:rPr>
          <w:rFonts w:ascii="Arial MT" w:hAnsi="Arial MT"/>
          <w:spacing w:val="-9"/>
        </w:rPr>
        <w:t> </w:t>
      </w:r>
      <w:r>
        <w:rPr>
          <w:rFonts w:ascii="Arial MT" w:hAnsi="Arial MT"/>
          <w:spacing w:val="-2"/>
          <w:w w:val="80"/>
        </w:rPr>
        <w:t>data……………………………..</w:t>
      </w:r>
      <w:r>
        <w:rPr>
          <w:rFonts w:ascii="Arial MT" w:hAnsi="Arial MT"/>
        </w:rPr>
        <w:tab/>
      </w:r>
      <w:r>
        <w:rPr>
          <w:rFonts w:ascii="Arial MT" w:hAnsi="Arial MT"/>
          <w:w w:val="80"/>
        </w:rPr>
        <w:t>In</w:t>
      </w:r>
      <w:r>
        <w:rPr>
          <w:rFonts w:ascii="Arial MT" w:hAnsi="Arial MT"/>
          <w:spacing w:val="-1"/>
          <w:w w:val="80"/>
        </w:rPr>
        <w:t> </w:t>
      </w:r>
      <w:r>
        <w:rPr>
          <w:rFonts w:ascii="Arial MT" w:hAnsi="Arial MT"/>
          <w:spacing w:val="-4"/>
          <w:w w:val="90"/>
        </w:rPr>
        <w:t>fede</w:t>
      </w:r>
    </w:p>
    <w:p>
      <w:pPr>
        <w:pStyle w:val="BodyText"/>
        <w:spacing w:before="223"/>
        <w:rPr>
          <w:rFonts w:ascii="Arial MT"/>
        </w:rPr>
      </w:pPr>
    </w:p>
    <w:p>
      <w:pPr>
        <w:pStyle w:val="Heading1"/>
        <w:spacing w:before="1"/>
        <w:ind w:right="2"/>
      </w:pPr>
      <w:r>
        <w:rPr>
          <w:w w:val="80"/>
        </w:rPr>
        <w:t>DICHIARAZIONE</w:t>
      </w:r>
      <w:r>
        <w:rPr>
          <w:spacing w:val="-3"/>
        </w:rPr>
        <w:t> </w:t>
      </w:r>
      <w:r>
        <w:rPr>
          <w:w w:val="80"/>
        </w:rPr>
        <w:t>DI</w:t>
      </w:r>
      <w:r>
        <w:rPr>
          <w:spacing w:val="-3"/>
        </w:rPr>
        <w:t> </w:t>
      </w:r>
      <w:r>
        <w:rPr>
          <w:w w:val="80"/>
        </w:rPr>
        <w:t>CONSENSO</w:t>
      </w:r>
      <w:r>
        <w:rPr>
          <w:spacing w:val="-2"/>
        </w:rPr>
        <w:t> </w:t>
      </w:r>
      <w:r>
        <w:rPr>
          <w:w w:val="80"/>
        </w:rPr>
        <w:t>AL</w:t>
      </w:r>
      <w:r>
        <w:rPr>
          <w:spacing w:val="-4"/>
        </w:rPr>
        <w:t> </w:t>
      </w:r>
      <w:r>
        <w:rPr>
          <w:w w:val="80"/>
        </w:rPr>
        <w:t>TRATTAMENTO</w:t>
      </w:r>
      <w:r>
        <w:rPr>
          <w:spacing w:val="-5"/>
        </w:rPr>
        <w:t> </w:t>
      </w:r>
      <w:r>
        <w:rPr>
          <w:w w:val="80"/>
        </w:rPr>
        <w:t>DEI</w:t>
      </w:r>
      <w:r>
        <w:rPr>
          <w:spacing w:val="-4"/>
        </w:rPr>
        <w:t> </w:t>
      </w:r>
      <w:r>
        <w:rPr>
          <w:w w:val="80"/>
        </w:rPr>
        <w:t>DATI</w:t>
      </w:r>
      <w:r>
        <w:rPr>
          <w:spacing w:val="-2"/>
        </w:rPr>
        <w:t> </w:t>
      </w:r>
      <w:r>
        <w:rPr>
          <w:spacing w:val="-2"/>
          <w:w w:val="80"/>
        </w:rPr>
        <w:t>PERSONALI</w:t>
      </w:r>
    </w:p>
    <w:p>
      <w:pPr>
        <w:pStyle w:val="BodyText"/>
        <w:spacing w:before="98"/>
        <w:rPr>
          <w:rFonts w:ascii="Arial"/>
          <w:b/>
        </w:rPr>
      </w:pPr>
    </w:p>
    <w:p>
      <w:pPr>
        <w:pStyle w:val="BodyText"/>
        <w:ind w:left="580" w:right="168"/>
        <w:jc w:val="both"/>
        <w:rPr>
          <w:rFonts w:ascii="Arial MT" w:hAnsi="Arial MT"/>
        </w:rPr>
      </w:pPr>
      <w:r>
        <w:rPr>
          <w:rFonts w:ascii="Arial MT" w:hAnsi="Arial MT"/>
          <w:w w:val="80"/>
        </w:rPr>
        <w:t>dichiaro di aver ricevuto dalla Federazione Ciclistica Italiana (FCI) completa informativa ai sensi degli artt. 13 e</w:t>
      </w:r>
      <w:r>
        <w:rPr>
          <w:rFonts w:ascii="Arial MT" w:hAnsi="Arial MT"/>
        </w:rPr>
        <w:t> </w:t>
      </w:r>
      <w:r>
        <w:rPr>
          <w:rFonts w:ascii="Arial MT" w:hAnsi="Arial MT"/>
          <w:w w:val="80"/>
        </w:rPr>
        <w:t>14 del Regolamento EU 2016/679 in forma chiara, precisa e facilmente comprensibile. In relazione e nei limiti della predetta informativa acconsento a che la FCI ponga in essere le attività descritte per le quali il consenso rappresenti la base giuridica del trattamento e, per tale motivo, in relazione ai dati</w:t>
      </w:r>
      <w:r>
        <w:rPr>
          <w:rFonts w:ascii="Arial MT" w:hAnsi="Arial MT"/>
        </w:rPr>
        <w:t> </w:t>
      </w:r>
      <w:r>
        <w:rPr>
          <w:rFonts w:ascii="Arial MT" w:hAnsi="Arial MT"/>
          <w:w w:val="80"/>
        </w:rPr>
        <w:t>particolari (ad</w:t>
      </w:r>
      <w:r>
        <w:rPr>
          <w:rFonts w:ascii="Arial MT" w:hAnsi="Arial MT"/>
        </w:rPr>
        <w:t> </w:t>
      </w:r>
      <w:r>
        <w:rPr>
          <w:rFonts w:ascii="Arial MT" w:hAnsi="Arial MT"/>
          <w:w w:val="80"/>
        </w:rPr>
        <w:t>es. quelli idonei a rivelare</w:t>
      </w:r>
      <w:r>
        <w:rPr>
          <w:rFonts w:ascii="Arial MT" w:hAnsi="Arial MT"/>
        </w:rPr>
        <w:t> </w:t>
      </w:r>
      <w:r>
        <w:rPr>
          <w:rFonts w:ascii="Arial MT" w:hAnsi="Arial MT"/>
          <w:w w:val="80"/>
        </w:rPr>
        <w:t>lo stato di salute) trattate per le finalità indicate.</w:t>
      </w:r>
    </w:p>
    <w:p>
      <w:pPr>
        <w:spacing w:line="252" w:lineRule="exact" w:before="0"/>
        <w:ind w:left="580" w:right="0" w:firstLine="0"/>
        <w:jc w:val="left"/>
        <w:rPr>
          <w:rFonts w:ascii="Arial" w:hAnsi="Arial"/>
          <w:i/>
          <w:sz w:val="22"/>
        </w:rPr>
      </w:pPr>
      <w:r>
        <w:rPr>
          <w:rFonts w:ascii="Arial" w:hAnsi="Arial"/>
          <w:i/>
          <w:w w:val="80"/>
          <w:sz w:val="22"/>
        </w:rPr>
        <w:t>Esprimo</w:t>
      </w:r>
      <w:r>
        <w:rPr>
          <w:rFonts w:ascii="Arial" w:hAnsi="Arial"/>
          <w:i/>
          <w:spacing w:val="-5"/>
          <w:sz w:val="22"/>
        </w:rPr>
        <w:t> </w:t>
      </w:r>
      <w:r>
        <w:rPr>
          <w:rFonts w:ascii="Arial" w:hAnsi="Arial"/>
          <w:i/>
          <w:w w:val="80"/>
          <w:sz w:val="22"/>
        </w:rPr>
        <w:t>il</w:t>
      </w:r>
      <w:r>
        <w:rPr>
          <w:rFonts w:ascii="Arial" w:hAnsi="Arial"/>
          <w:i/>
          <w:spacing w:val="-6"/>
          <w:sz w:val="22"/>
        </w:rPr>
        <w:t> </w:t>
      </w:r>
      <w:r>
        <w:rPr>
          <w:rFonts w:ascii="Arial" w:hAnsi="Arial"/>
          <w:i/>
          <w:w w:val="80"/>
          <w:sz w:val="22"/>
        </w:rPr>
        <w:t>consenso</w:t>
      </w:r>
      <w:r>
        <w:rPr>
          <w:rFonts w:ascii="Arial" w:hAnsi="Arial"/>
          <w:i/>
          <w:spacing w:val="-5"/>
          <w:sz w:val="22"/>
        </w:rPr>
        <w:t> </w:t>
      </w:r>
      <w:r>
        <w:rPr>
          <w:rFonts w:ascii="Arial" w:hAnsi="Arial"/>
          <w:i/>
          <w:w w:val="80"/>
          <w:sz w:val="22"/>
        </w:rPr>
        <w:t>al</w:t>
      </w:r>
      <w:r>
        <w:rPr>
          <w:rFonts w:ascii="Arial" w:hAnsi="Arial"/>
          <w:i/>
          <w:spacing w:val="-5"/>
          <w:sz w:val="22"/>
        </w:rPr>
        <w:t> </w:t>
      </w:r>
      <w:r>
        <w:rPr>
          <w:rFonts w:ascii="Arial" w:hAnsi="Arial"/>
          <w:i/>
          <w:w w:val="80"/>
          <w:sz w:val="22"/>
        </w:rPr>
        <w:t>trattamento</w:t>
      </w:r>
      <w:r>
        <w:rPr>
          <w:rFonts w:ascii="Arial" w:hAnsi="Arial"/>
          <w:i/>
          <w:spacing w:val="-5"/>
          <w:sz w:val="22"/>
        </w:rPr>
        <w:t> </w:t>
      </w:r>
      <w:r>
        <w:rPr>
          <w:rFonts w:ascii="Arial" w:hAnsi="Arial"/>
          <w:i/>
          <w:spacing w:val="-2"/>
          <w:w w:val="80"/>
          <w:sz w:val="22"/>
        </w:rPr>
        <w:t>SI……………NO………</w:t>
      </w:r>
    </w:p>
    <w:p>
      <w:pPr>
        <w:spacing w:before="2"/>
        <w:ind w:left="580" w:right="3905" w:firstLine="0"/>
        <w:jc w:val="left"/>
        <w:rPr>
          <w:rFonts w:ascii="Arial" w:hAnsi="Arial"/>
          <w:i/>
          <w:sz w:val="22"/>
        </w:rPr>
      </w:pPr>
      <w:r>
        <w:rPr>
          <w:rFonts w:ascii="Arial" w:hAnsi="Arial"/>
          <w:i/>
          <w:w w:val="80"/>
          <w:sz w:val="22"/>
        </w:rPr>
        <w:t>Per le finalità di marketing e ricerca di fondi e sponsorizzazioni presso soggetti terzi </w:t>
      </w:r>
      <w:r>
        <w:rPr>
          <w:rFonts w:ascii="Arial" w:hAnsi="Arial"/>
          <w:i/>
          <w:w w:val="85"/>
          <w:sz w:val="22"/>
        </w:rPr>
        <w:t>Esprimo</w:t>
      </w:r>
      <w:r>
        <w:rPr>
          <w:rFonts w:ascii="Arial" w:hAnsi="Arial"/>
          <w:i/>
          <w:spacing w:val="-7"/>
          <w:w w:val="85"/>
          <w:sz w:val="22"/>
        </w:rPr>
        <w:t> </w:t>
      </w:r>
      <w:r>
        <w:rPr>
          <w:rFonts w:ascii="Arial" w:hAnsi="Arial"/>
          <w:i/>
          <w:w w:val="85"/>
          <w:sz w:val="22"/>
        </w:rPr>
        <w:t>il</w:t>
      </w:r>
      <w:r>
        <w:rPr>
          <w:rFonts w:ascii="Arial" w:hAnsi="Arial"/>
          <w:i/>
          <w:spacing w:val="-6"/>
          <w:w w:val="85"/>
          <w:sz w:val="22"/>
        </w:rPr>
        <w:t> </w:t>
      </w:r>
      <w:r>
        <w:rPr>
          <w:rFonts w:ascii="Arial" w:hAnsi="Arial"/>
          <w:i/>
          <w:w w:val="85"/>
          <w:sz w:val="22"/>
        </w:rPr>
        <w:t>consenso</w:t>
      </w:r>
      <w:r>
        <w:rPr>
          <w:rFonts w:ascii="Arial" w:hAnsi="Arial"/>
          <w:i/>
          <w:spacing w:val="-5"/>
          <w:w w:val="85"/>
          <w:sz w:val="22"/>
        </w:rPr>
        <w:t> </w:t>
      </w:r>
      <w:r>
        <w:rPr>
          <w:rFonts w:ascii="Arial" w:hAnsi="Arial"/>
          <w:i/>
          <w:w w:val="85"/>
          <w:sz w:val="22"/>
        </w:rPr>
        <w:t>al</w:t>
      </w:r>
      <w:r>
        <w:rPr>
          <w:rFonts w:ascii="Arial" w:hAnsi="Arial"/>
          <w:i/>
          <w:spacing w:val="-3"/>
          <w:w w:val="85"/>
          <w:sz w:val="22"/>
        </w:rPr>
        <w:t> </w:t>
      </w:r>
      <w:r>
        <w:rPr>
          <w:rFonts w:ascii="Arial" w:hAnsi="Arial"/>
          <w:i/>
          <w:w w:val="85"/>
          <w:sz w:val="22"/>
        </w:rPr>
        <w:t>trattamento</w:t>
      </w:r>
      <w:r>
        <w:rPr>
          <w:rFonts w:ascii="Arial" w:hAnsi="Arial"/>
          <w:i/>
          <w:spacing w:val="40"/>
          <w:sz w:val="22"/>
        </w:rPr>
        <w:t> </w:t>
      </w:r>
      <w:r>
        <w:rPr>
          <w:rFonts w:ascii="Arial" w:hAnsi="Arial"/>
          <w:i/>
          <w:w w:val="85"/>
          <w:sz w:val="22"/>
        </w:rPr>
        <w:t>SI…</w:t>
      </w:r>
      <w:r>
        <w:rPr>
          <w:rFonts w:ascii="Arial" w:hAnsi="Arial"/>
          <w:i/>
          <w:spacing w:val="-18"/>
          <w:w w:val="85"/>
          <w:sz w:val="22"/>
        </w:rPr>
        <w:t> </w:t>
      </w:r>
      <w:r>
        <w:rPr>
          <w:i/>
          <w:w w:val="85"/>
          <w:sz w:val="22"/>
        </w:rPr>
        <w:t>.............</w:t>
      </w:r>
      <w:r>
        <w:rPr>
          <w:i/>
          <w:spacing w:val="-14"/>
          <w:w w:val="85"/>
          <w:sz w:val="22"/>
        </w:rPr>
        <w:t> </w:t>
      </w:r>
      <w:r>
        <w:rPr>
          <w:rFonts w:ascii="Arial" w:hAnsi="Arial"/>
          <w:i/>
          <w:w w:val="85"/>
          <w:sz w:val="22"/>
        </w:rPr>
        <w:t>NO……...</w:t>
      </w:r>
    </w:p>
    <w:p>
      <w:pPr>
        <w:pStyle w:val="BodyText"/>
        <w:tabs>
          <w:tab w:pos="7174" w:val="left" w:leader="none"/>
        </w:tabs>
        <w:spacing w:before="98"/>
        <w:ind w:left="585"/>
        <w:jc w:val="both"/>
        <w:rPr>
          <w:rFonts w:ascii="Arial MT" w:hAnsi="Arial MT"/>
        </w:rPr>
      </w:pPr>
      <w:r>
        <w:rPr>
          <w:rFonts w:ascii="Arial MT" w:hAnsi="Arial MT"/>
          <w:spacing w:val="-2"/>
          <w:w w:val="90"/>
        </w:rPr>
        <w:t>Data</w:t>
      </w:r>
      <w:r>
        <w:rPr>
          <w:spacing w:val="-2"/>
          <w:w w:val="90"/>
        </w:rPr>
        <w:t>…………………………</w:t>
      </w:r>
      <w:r>
        <w:rPr>
          <w:rFonts w:ascii="Arial MT" w:hAnsi="Arial MT"/>
          <w:spacing w:val="-2"/>
          <w:w w:val="90"/>
        </w:rPr>
        <w:t>.</w:t>
      </w:r>
      <w:r>
        <w:rPr>
          <w:rFonts w:ascii="Arial MT" w:hAnsi="Arial MT"/>
        </w:rPr>
        <w:tab/>
      </w:r>
      <w:r>
        <w:rPr>
          <w:rFonts w:ascii="Arial MT" w:hAnsi="Arial MT"/>
          <w:w w:val="80"/>
        </w:rPr>
        <w:t>Firma</w:t>
      </w:r>
      <w:r>
        <w:rPr>
          <w:rFonts w:ascii="Arial MT" w:hAnsi="Arial MT"/>
          <w:spacing w:val="-7"/>
        </w:rPr>
        <w:t> </w:t>
      </w:r>
      <w:r>
        <w:rPr>
          <w:rFonts w:ascii="Arial MT" w:hAnsi="Arial MT"/>
          <w:w w:val="80"/>
        </w:rPr>
        <w:t>del</w:t>
      </w:r>
      <w:r>
        <w:rPr>
          <w:rFonts w:ascii="Arial MT" w:hAnsi="Arial MT"/>
          <w:spacing w:val="-7"/>
        </w:rPr>
        <w:t> </w:t>
      </w:r>
      <w:r>
        <w:rPr>
          <w:rFonts w:ascii="Arial MT" w:hAnsi="Arial MT"/>
          <w:spacing w:val="-2"/>
          <w:w w:val="80"/>
        </w:rPr>
        <w:t>richiedente</w:t>
      </w:r>
    </w:p>
    <w:p>
      <w:pPr>
        <w:pStyle w:val="BodyText"/>
        <w:spacing w:after="0"/>
        <w:jc w:val="both"/>
        <w:rPr>
          <w:rFonts w:ascii="Arial MT" w:hAnsi="Arial MT"/>
        </w:rPr>
        <w:sectPr>
          <w:footerReference w:type="default" r:id="rId5"/>
          <w:type w:val="continuous"/>
          <w:pgSz w:w="11920" w:h="16850"/>
          <w:pgMar w:header="0" w:footer="1709" w:top="60" w:bottom="1900" w:left="0" w:right="283"/>
          <w:pgNumType w:start="1"/>
        </w:sectPr>
      </w:pPr>
    </w:p>
    <w:p>
      <w:pPr>
        <w:pStyle w:val="BodyText"/>
        <w:rPr>
          <w:rFonts w:ascii="Arial MT"/>
        </w:rPr>
      </w:pPr>
    </w:p>
    <w:p>
      <w:pPr>
        <w:pStyle w:val="BodyText"/>
        <w:rPr>
          <w:rFonts w:ascii="Arial MT"/>
        </w:rPr>
      </w:pPr>
    </w:p>
    <w:p>
      <w:pPr>
        <w:pStyle w:val="BodyText"/>
        <w:rPr>
          <w:rFonts w:ascii="Arial MT"/>
        </w:rPr>
      </w:pPr>
    </w:p>
    <w:p>
      <w:pPr>
        <w:pStyle w:val="BodyText"/>
        <w:rPr>
          <w:rFonts w:ascii="Arial MT"/>
        </w:rPr>
      </w:pPr>
    </w:p>
    <w:p>
      <w:pPr>
        <w:pStyle w:val="BodyText"/>
        <w:spacing w:before="246"/>
        <w:rPr>
          <w:rFonts w:ascii="Arial MT"/>
        </w:rPr>
      </w:pPr>
    </w:p>
    <w:p>
      <w:pPr>
        <w:pStyle w:val="Heading2"/>
        <w:ind w:right="546"/>
        <w:jc w:val="right"/>
        <w:rPr>
          <w:rFonts w:ascii="Cambria"/>
        </w:rPr>
      </w:pPr>
      <w:r>
        <w:rPr>
          <w:rFonts w:ascii="Cambria"/>
        </w:rPr>
        <mc:AlternateContent>
          <mc:Choice Requires="wps">
            <w:drawing>
              <wp:anchor distT="0" distB="0" distL="0" distR="0" allowOverlap="1" layoutInCell="1" locked="0" behindDoc="1" simplePos="0" relativeHeight="487408640">
                <wp:simplePos x="0" y="0"/>
                <wp:positionH relativeFrom="page">
                  <wp:posOffset>0</wp:posOffset>
                </wp:positionH>
                <wp:positionV relativeFrom="paragraph">
                  <wp:posOffset>-959924</wp:posOffset>
                </wp:positionV>
                <wp:extent cx="5046345" cy="2252980"/>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5046345" cy="2252980"/>
                          <a:chExt cx="5046345" cy="2252980"/>
                        </a:xfrm>
                      </wpg:grpSpPr>
                      <wps:wsp>
                        <wps:cNvPr id="8" name="Graphic 8"/>
                        <wps:cNvSpPr/>
                        <wps:spPr>
                          <a:xfrm>
                            <a:off x="4068445" y="260984"/>
                            <a:ext cx="1905" cy="515620"/>
                          </a:xfrm>
                          <a:custGeom>
                            <a:avLst/>
                            <a:gdLst/>
                            <a:ahLst/>
                            <a:cxnLst/>
                            <a:rect l="l" t="t" r="r" b="b"/>
                            <a:pathLst>
                              <a:path w="1905" h="515620">
                                <a:moveTo>
                                  <a:pt x="0" y="0"/>
                                </a:moveTo>
                                <a:lnTo>
                                  <a:pt x="1904" y="515620"/>
                                </a:lnTo>
                              </a:path>
                            </a:pathLst>
                          </a:custGeom>
                          <a:ln w="9524">
                            <a:solidFill>
                              <a:srgbClr val="0083C9"/>
                            </a:solidFill>
                            <a:prstDash val="solid"/>
                          </a:ln>
                        </wps:spPr>
                        <wps:bodyPr wrap="square" lIns="0" tIns="0" rIns="0" bIns="0" rtlCol="0">
                          <a:prstTxWarp prst="textNoShape">
                            <a:avLst/>
                          </a:prstTxWarp>
                          <a:noAutofit/>
                        </wps:bodyPr>
                      </wps:wsp>
                      <pic:pic>
                        <pic:nvPicPr>
                          <pic:cNvPr id="9" name="Image 9"/>
                          <pic:cNvPicPr/>
                        </pic:nvPicPr>
                        <pic:blipFill>
                          <a:blip r:embed="rId6" cstate="print"/>
                          <a:stretch>
                            <a:fillRect/>
                          </a:stretch>
                        </pic:blipFill>
                        <pic:spPr>
                          <a:xfrm>
                            <a:off x="0" y="0"/>
                            <a:ext cx="5045836" cy="2252979"/>
                          </a:xfrm>
                          <a:prstGeom prst="rect">
                            <a:avLst/>
                          </a:prstGeom>
                        </pic:spPr>
                      </pic:pic>
                    </wpg:wgp>
                  </a:graphicData>
                </a:graphic>
              </wp:anchor>
            </w:drawing>
          </mc:Choice>
          <mc:Fallback>
            <w:pict>
              <v:group style="position:absolute;margin-left:.000009pt;margin-top:-75.584625pt;width:397.35pt;height:177.4pt;mso-position-horizontal-relative:page;mso-position-vertical-relative:paragraph;z-index:-15907840" id="docshapegroup5" coordorigin="0,-1512" coordsize="7947,3548">
                <v:line style="position:absolute" from="6407,-1101" to="6410,-289" stroked="true" strokeweight=".75pt" strokecolor="#0083c9">
                  <v:stroke dashstyle="solid"/>
                </v:line>
                <v:shape style="position:absolute;left:0;top:-1512;width:7947;height:3548" type="#_x0000_t75" id="docshape6" stroked="false">
                  <v:imagedata r:id="rId6" o:title=""/>
                </v:shape>
                <w10:wrap type="none"/>
              </v:group>
            </w:pict>
          </mc:Fallback>
        </mc:AlternateContent>
      </w:r>
      <w:r>
        <w:rPr>
          <w:rFonts w:ascii="Cambria"/>
          <w:color w:val="0083C9"/>
          <w:spacing w:val="-6"/>
        </w:rPr>
        <w:t>Commissione</w:t>
      </w:r>
      <w:r>
        <w:rPr>
          <w:rFonts w:ascii="Cambria"/>
          <w:color w:val="0083C9"/>
          <w:spacing w:val="-16"/>
        </w:rPr>
        <w:t> </w:t>
      </w:r>
      <w:r>
        <w:rPr>
          <w:rFonts w:ascii="Cambria"/>
          <w:color w:val="0083C9"/>
          <w:spacing w:val="-6"/>
        </w:rPr>
        <w:t>Tutela</w:t>
      </w:r>
      <w:r>
        <w:rPr>
          <w:rFonts w:ascii="Cambria"/>
          <w:color w:val="0083C9"/>
          <w:spacing w:val="-11"/>
        </w:rPr>
        <w:t> </w:t>
      </w:r>
      <w:r>
        <w:rPr>
          <w:rFonts w:ascii="Cambria"/>
          <w:color w:val="0083C9"/>
          <w:spacing w:val="-6"/>
        </w:rPr>
        <w:t>della</w:t>
      </w:r>
      <w:r>
        <w:rPr>
          <w:rFonts w:ascii="Cambria"/>
          <w:color w:val="0083C9"/>
          <w:spacing w:val="-11"/>
        </w:rPr>
        <w:t> </w:t>
      </w:r>
      <w:r>
        <w:rPr>
          <w:rFonts w:ascii="Cambria"/>
          <w:color w:val="0083C9"/>
          <w:spacing w:val="-6"/>
        </w:rPr>
        <w:t>Salute</w:t>
      </w:r>
    </w:p>
    <w:p>
      <w:pPr>
        <w:pStyle w:val="BodyText"/>
        <w:rPr>
          <w:rFonts w:ascii="Cambria"/>
          <w:b/>
          <w:sz w:val="24"/>
        </w:rPr>
      </w:pPr>
    </w:p>
    <w:p>
      <w:pPr>
        <w:pStyle w:val="BodyText"/>
        <w:rPr>
          <w:rFonts w:ascii="Cambria"/>
          <w:b/>
          <w:sz w:val="24"/>
        </w:rPr>
      </w:pPr>
    </w:p>
    <w:p>
      <w:pPr>
        <w:pStyle w:val="BodyText"/>
        <w:rPr>
          <w:rFonts w:ascii="Cambria"/>
          <w:b/>
          <w:sz w:val="24"/>
        </w:rPr>
      </w:pPr>
    </w:p>
    <w:p>
      <w:pPr>
        <w:pStyle w:val="BodyText"/>
        <w:rPr>
          <w:rFonts w:ascii="Cambria"/>
          <w:b/>
          <w:sz w:val="24"/>
        </w:rPr>
      </w:pPr>
    </w:p>
    <w:p>
      <w:pPr>
        <w:pStyle w:val="BodyText"/>
        <w:spacing w:before="218"/>
        <w:rPr>
          <w:rFonts w:ascii="Cambria"/>
          <w:b/>
          <w:sz w:val="24"/>
        </w:rPr>
      </w:pPr>
    </w:p>
    <w:p>
      <w:pPr>
        <w:tabs>
          <w:tab w:pos="10931" w:val="left" w:leader="dot"/>
        </w:tabs>
        <w:spacing w:before="0"/>
        <w:ind w:left="460" w:right="0" w:firstLine="0"/>
        <w:jc w:val="left"/>
        <w:rPr>
          <w:rFonts w:ascii="Arial MT" w:hAnsi="Arial MT"/>
          <w:sz w:val="22"/>
        </w:rPr>
      </w:pPr>
      <w:r>
        <w:rPr>
          <w:rFonts w:ascii="Arial MT" w:hAnsi="Arial MT"/>
          <w:w w:val="85"/>
          <w:sz w:val="22"/>
        </w:rPr>
        <w:t>Il</w:t>
      </w:r>
      <w:r>
        <w:rPr>
          <w:rFonts w:ascii="Arial MT" w:hAnsi="Arial MT"/>
          <w:spacing w:val="24"/>
          <w:sz w:val="22"/>
        </w:rPr>
        <w:t> </w:t>
      </w:r>
      <w:r>
        <w:rPr>
          <w:rFonts w:ascii="Arial MT" w:hAnsi="Arial MT"/>
          <w:w w:val="85"/>
          <w:sz w:val="22"/>
        </w:rPr>
        <w:t>sottoscritto</w:t>
      </w:r>
      <w:r>
        <w:rPr>
          <w:rFonts w:ascii="Arial MT" w:hAnsi="Arial MT"/>
          <w:spacing w:val="28"/>
          <w:sz w:val="22"/>
        </w:rPr>
        <w:t> </w:t>
      </w:r>
      <w:r>
        <w:rPr>
          <w:rFonts w:ascii="Arial MT" w:hAnsi="Arial MT"/>
          <w:w w:val="85"/>
          <w:sz w:val="22"/>
        </w:rPr>
        <w:t>Dott.</w:t>
      </w:r>
      <w:r>
        <w:rPr>
          <w:rFonts w:ascii="Arial MT" w:hAnsi="Arial MT"/>
          <w:spacing w:val="26"/>
          <w:sz w:val="22"/>
        </w:rPr>
        <w:t> </w:t>
      </w:r>
      <w:r>
        <w:rPr>
          <w:rFonts w:ascii="Arial" w:hAnsi="Arial"/>
          <w:b/>
          <w:w w:val="85"/>
          <w:sz w:val="24"/>
        </w:rPr>
        <w:t>.................................................................</w:t>
      </w:r>
      <w:r>
        <w:rPr>
          <w:rFonts w:ascii="Arial MT" w:hAnsi="Arial MT"/>
          <w:w w:val="85"/>
          <w:sz w:val="22"/>
        </w:rPr>
        <w:t>,</w:t>
      </w:r>
      <w:r>
        <w:rPr>
          <w:rFonts w:ascii="Arial MT" w:hAnsi="Arial MT"/>
          <w:spacing w:val="26"/>
          <w:sz w:val="22"/>
        </w:rPr>
        <w:t> </w:t>
      </w:r>
      <w:r>
        <w:rPr>
          <w:rFonts w:ascii="Arial MT" w:hAnsi="Arial MT"/>
          <w:w w:val="85"/>
          <w:sz w:val="22"/>
        </w:rPr>
        <w:t>iscritto</w:t>
      </w:r>
      <w:r>
        <w:rPr>
          <w:rFonts w:ascii="Arial MT" w:hAnsi="Arial MT"/>
          <w:spacing w:val="16"/>
          <w:sz w:val="22"/>
        </w:rPr>
        <w:t> </w:t>
      </w:r>
      <w:r>
        <w:rPr>
          <w:rFonts w:ascii="Arial MT" w:hAnsi="Arial MT"/>
          <w:w w:val="85"/>
          <w:sz w:val="22"/>
        </w:rPr>
        <w:t>all’Ordine</w:t>
      </w:r>
      <w:r>
        <w:rPr>
          <w:rFonts w:ascii="Arial MT" w:hAnsi="Arial MT"/>
          <w:spacing w:val="27"/>
          <w:sz w:val="22"/>
        </w:rPr>
        <w:t> </w:t>
      </w:r>
      <w:r>
        <w:rPr>
          <w:rFonts w:ascii="Arial MT" w:hAnsi="Arial MT"/>
          <w:w w:val="85"/>
          <w:sz w:val="22"/>
        </w:rPr>
        <w:t>dei</w:t>
      </w:r>
      <w:r>
        <w:rPr>
          <w:rFonts w:ascii="Arial MT" w:hAnsi="Arial MT"/>
          <w:spacing w:val="27"/>
          <w:sz w:val="22"/>
        </w:rPr>
        <w:t> </w:t>
      </w:r>
      <w:r>
        <w:rPr>
          <w:rFonts w:ascii="Arial MT" w:hAnsi="Arial MT"/>
          <w:w w:val="85"/>
          <w:sz w:val="22"/>
        </w:rPr>
        <w:t>Medici</w:t>
      </w:r>
      <w:r>
        <w:rPr>
          <w:rFonts w:ascii="Arial MT" w:hAnsi="Arial MT"/>
          <w:spacing w:val="24"/>
          <w:sz w:val="22"/>
        </w:rPr>
        <w:t> </w:t>
      </w:r>
      <w:r>
        <w:rPr>
          <w:rFonts w:ascii="Arial MT" w:hAnsi="Arial MT"/>
          <w:w w:val="85"/>
          <w:sz w:val="22"/>
        </w:rPr>
        <w:t>italiani</w:t>
      </w:r>
      <w:r>
        <w:rPr>
          <w:rFonts w:ascii="Arial MT" w:hAnsi="Arial MT"/>
          <w:spacing w:val="34"/>
          <w:sz w:val="22"/>
        </w:rPr>
        <w:t> </w:t>
      </w:r>
      <w:r>
        <w:rPr>
          <w:rFonts w:ascii="Arial MT" w:hAnsi="Arial MT"/>
          <w:spacing w:val="-5"/>
          <w:w w:val="85"/>
          <w:sz w:val="22"/>
        </w:rPr>
        <w:t>di</w:t>
      </w:r>
      <w:r>
        <w:rPr>
          <w:rFonts w:ascii="Arial MT" w:hAnsi="Arial MT"/>
          <w:sz w:val="22"/>
        </w:rPr>
        <w:tab/>
      </w:r>
      <w:r>
        <w:rPr>
          <w:rFonts w:ascii="Arial MT" w:hAnsi="Arial MT"/>
          <w:w w:val="85"/>
          <w:sz w:val="22"/>
        </w:rPr>
        <w:t>,</w:t>
      </w:r>
      <w:r>
        <w:rPr>
          <w:rFonts w:ascii="Arial MT" w:hAnsi="Arial MT"/>
          <w:spacing w:val="-7"/>
          <w:w w:val="85"/>
          <w:sz w:val="22"/>
        </w:rPr>
        <w:t> </w:t>
      </w:r>
      <w:r>
        <w:rPr>
          <w:rFonts w:ascii="Arial MT" w:hAnsi="Arial MT"/>
          <w:spacing w:val="-5"/>
          <w:w w:val="95"/>
          <w:sz w:val="22"/>
        </w:rPr>
        <w:t>con</w:t>
      </w:r>
    </w:p>
    <w:p>
      <w:pPr>
        <w:tabs>
          <w:tab w:pos="10552" w:val="left" w:leader="dot"/>
        </w:tabs>
        <w:spacing w:before="21"/>
        <w:ind w:left="460" w:right="0" w:firstLine="0"/>
        <w:jc w:val="left"/>
        <w:rPr>
          <w:rFonts w:ascii="Arial MT" w:hAnsi="Arial MT"/>
          <w:sz w:val="22"/>
        </w:rPr>
      </w:pPr>
      <w:r>
        <w:rPr>
          <w:rFonts w:ascii="Arial MT" w:hAnsi="Arial MT"/>
          <w:spacing w:val="2"/>
          <w:w w:val="75"/>
          <w:sz w:val="22"/>
        </w:rPr>
        <w:t>N</w:t>
      </w:r>
      <w:r>
        <w:rPr>
          <w:rFonts w:ascii="Arial MT" w:hAnsi="Arial MT"/>
          <w:spacing w:val="-12"/>
          <w:w w:val="75"/>
          <w:sz w:val="22"/>
        </w:rPr>
        <w:t> </w:t>
      </w:r>
      <w:r>
        <w:rPr>
          <w:rFonts w:ascii="Arial MT" w:hAnsi="Arial MT"/>
          <w:spacing w:val="2"/>
          <w:w w:val="75"/>
          <w:sz w:val="22"/>
        </w:rPr>
        <w:t>°</w:t>
      </w:r>
      <w:r>
        <w:rPr>
          <w:rFonts w:ascii="Arial MT" w:hAnsi="Arial MT"/>
          <w:spacing w:val="7"/>
          <w:sz w:val="22"/>
        </w:rPr>
        <w:t> </w:t>
      </w:r>
      <w:r>
        <w:rPr>
          <w:rFonts w:ascii="Arial" w:hAnsi="Arial"/>
          <w:b/>
          <w:spacing w:val="2"/>
          <w:w w:val="75"/>
          <w:sz w:val="24"/>
        </w:rPr>
        <w:t>........................</w:t>
      </w:r>
      <w:r>
        <w:rPr>
          <w:rFonts w:ascii="Arial MT" w:hAnsi="Arial MT"/>
          <w:spacing w:val="2"/>
          <w:w w:val="75"/>
          <w:sz w:val="22"/>
        </w:rPr>
        <w:t>,</w:t>
      </w:r>
      <w:r>
        <w:rPr>
          <w:rFonts w:ascii="Arial MT" w:hAnsi="Arial MT"/>
          <w:spacing w:val="10"/>
          <w:sz w:val="22"/>
        </w:rPr>
        <w:t> </w:t>
      </w:r>
      <w:r>
        <w:rPr>
          <w:rFonts w:ascii="Arial MT" w:hAnsi="Arial MT"/>
          <w:spacing w:val="2"/>
          <w:w w:val="75"/>
          <w:sz w:val="22"/>
        </w:rPr>
        <w:t>cellulare</w:t>
      </w:r>
      <w:r>
        <w:rPr>
          <w:rFonts w:ascii="Arial MT" w:hAnsi="Arial MT"/>
          <w:spacing w:val="12"/>
          <w:sz w:val="22"/>
        </w:rPr>
        <w:t> </w:t>
      </w:r>
      <w:r>
        <w:rPr>
          <w:rFonts w:ascii="Arial" w:hAnsi="Arial"/>
          <w:b/>
          <w:spacing w:val="2"/>
          <w:w w:val="75"/>
          <w:sz w:val="24"/>
        </w:rPr>
        <w:t>............................................,</w:t>
      </w:r>
      <w:r>
        <w:rPr>
          <w:rFonts w:ascii="Arial" w:hAnsi="Arial"/>
          <w:b/>
          <w:spacing w:val="11"/>
          <w:sz w:val="24"/>
        </w:rPr>
        <w:t> </w:t>
      </w:r>
      <w:r>
        <w:rPr>
          <w:rFonts w:ascii="Arial MT" w:hAnsi="Arial MT"/>
          <w:spacing w:val="-4"/>
          <w:w w:val="75"/>
          <w:sz w:val="22"/>
        </w:rPr>
        <w:t>mail</w:t>
      </w:r>
      <w:r>
        <w:rPr>
          <w:rFonts w:ascii="Arial MT" w:hAnsi="Arial MT"/>
          <w:sz w:val="22"/>
        </w:rPr>
        <w:tab/>
      </w:r>
      <w:r>
        <w:rPr>
          <w:rFonts w:ascii="Arial MT" w:hAnsi="Arial MT"/>
          <w:w w:val="75"/>
          <w:sz w:val="22"/>
        </w:rPr>
        <w:t>dichiara</w:t>
      </w:r>
      <w:r>
        <w:rPr>
          <w:rFonts w:ascii="Arial MT" w:hAnsi="Arial MT"/>
          <w:spacing w:val="25"/>
          <w:sz w:val="22"/>
        </w:rPr>
        <w:t> </w:t>
      </w:r>
      <w:r>
        <w:rPr>
          <w:rFonts w:ascii="Arial MT" w:hAnsi="Arial MT"/>
          <w:spacing w:val="-5"/>
          <w:w w:val="90"/>
          <w:sz w:val="22"/>
        </w:rPr>
        <w:t>di:</w:t>
      </w:r>
    </w:p>
    <w:p>
      <w:pPr>
        <w:pStyle w:val="ListParagraph"/>
        <w:numPr>
          <w:ilvl w:val="1"/>
          <w:numId w:val="1"/>
        </w:numPr>
        <w:tabs>
          <w:tab w:pos="1299" w:val="left" w:leader="none"/>
        </w:tabs>
        <w:spacing w:line="240" w:lineRule="auto" w:before="267" w:after="0"/>
        <w:ind w:left="1299" w:right="0" w:hanging="361"/>
        <w:jc w:val="both"/>
        <w:rPr>
          <w:rFonts w:ascii="Arial MT" w:hAnsi="Arial MT"/>
          <w:sz w:val="22"/>
        </w:rPr>
      </w:pPr>
      <w:r>
        <w:rPr>
          <w:rFonts w:ascii="Arial MT" w:hAnsi="Arial MT"/>
          <w:w w:val="80"/>
          <w:sz w:val="22"/>
        </w:rPr>
        <w:t>accettare</w:t>
      </w:r>
      <w:r>
        <w:rPr>
          <w:rFonts w:ascii="Arial MT" w:hAnsi="Arial MT"/>
          <w:spacing w:val="-10"/>
          <w:sz w:val="22"/>
        </w:rPr>
        <w:t> </w:t>
      </w:r>
      <w:r>
        <w:rPr>
          <w:rFonts w:ascii="Arial MT" w:hAnsi="Arial MT"/>
          <w:w w:val="80"/>
          <w:sz w:val="22"/>
        </w:rPr>
        <w:t>l’incarico</w:t>
      </w:r>
      <w:r>
        <w:rPr>
          <w:rFonts w:ascii="Arial MT" w:hAnsi="Arial MT"/>
          <w:spacing w:val="-6"/>
          <w:sz w:val="22"/>
        </w:rPr>
        <w:t> </w:t>
      </w:r>
      <w:r>
        <w:rPr>
          <w:rFonts w:ascii="Arial MT" w:hAnsi="Arial MT"/>
          <w:w w:val="80"/>
          <w:sz w:val="22"/>
        </w:rPr>
        <w:t>di</w:t>
      </w:r>
      <w:r>
        <w:rPr>
          <w:rFonts w:ascii="Arial MT" w:hAnsi="Arial MT"/>
          <w:spacing w:val="-6"/>
          <w:sz w:val="22"/>
        </w:rPr>
        <w:t> </w:t>
      </w:r>
      <w:r>
        <w:rPr>
          <w:rFonts w:ascii="Arial MT" w:hAnsi="Arial MT"/>
          <w:w w:val="80"/>
          <w:sz w:val="22"/>
        </w:rPr>
        <w:t>medico</w:t>
      </w:r>
      <w:r>
        <w:rPr>
          <w:rFonts w:ascii="Arial MT" w:hAnsi="Arial MT"/>
          <w:spacing w:val="-7"/>
          <w:sz w:val="22"/>
        </w:rPr>
        <w:t> </w:t>
      </w:r>
      <w:r>
        <w:rPr>
          <w:rFonts w:ascii="Arial MT" w:hAnsi="Arial MT"/>
          <w:w w:val="80"/>
          <w:sz w:val="22"/>
        </w:rPr>
        <w:t>di</w:t>
      </w:r>
      <w:r>
        <w:rPr>
          <w:rFonts w:ascii="Arial MT" w:hAnsi="Arial MT"/>
          <w:spacing w:val="-10"/>
          <w:sz w:val="22"/>
        </w:rPr>
        <w:t> </w:t>
      </w:r>
      <w:r>
        <w:rPr>
          <w:rFonts w:ascii="Arial MT" w:hAnsi="Arial MT"/>
          <w:w w:val="80"/>
          <w:sz w:val="22"/>
        </w:rPr>
        <w:t>fiducia</w:t>
      </w:r>
      <w:r>
        <w:rPr>
          <w:rFonts w:ascii="Arial MT" w:hAnsi="Arial MT"/>
          <w:spacing w:val="-7"/>
          <w:sz w:val="22"/>
        </w:rPr>
        <w:t> </w:t>
      </w:r>
      <w:r>
        <w:rPr>
          <w:rFonts w:ascii="Arial MT" w:hAnsi="Arial MT"/>
          <w:spacing w:val="-2"/>
          <w:w w:val="80"/>
          <w:sz w:val="22"/>
        </w:rPr>
        <w:t>dell’atleta</w:t>
      </w:r>
    </w:p>
    <w:p>
      <w:pPr>
        <w:pStyle w:val="BodyText"/>
        <w:spacing w:before="81"/>
        <w:rPr>
          <w:rFonts w:ascii="Arial MT"/>
        </w:rPr>
      </w:pPr>
    </w:p>
    <w:p>
      <w:pPr>
        <w:tabs>
          <w:tab w:pos="9946" w:val="left" w:leader="dot"/>
        </w:tabs>
        <w:spacing w:before="0"/>
        <w:ind w:left="1000" w:right="0" w:firstLine="0"/>
        <w:jc w:val="left"/>
        <w:rPr>
          <w:rFonts w:ascii="Arial MT" w:hAnsi="Arial MT"/>
          <w:sz w:val="22"/>
        </w:rPr>
      </w:pPr>
      <w:r>
        <w:rPr>
          <w:rFonts w:ascii="Arial MT" w:hAnsi="Arial MT"/>
          <w:spacing w:val="-10"/>
          <w:sz w:val="22"/>
        </w:rPr>
        <w:t>…</w:t>
      </w:r>
      <w:r>
        <w:rPr>
          <w:sz w:val="22"/>
        </w:rPr>
        <w:tab/>
      </w:r>
      <w:r>
        <w:rPr>
          <w:rFonts w:ascii="Arial MT" w:hAnsi="Arial MT"/>
          <w:spacing w:val="-10"/>
          <w:sz w:val="22"/>
        </w:rPr>
        <w:t>;</w:t>
      </w:r>
    </w:p>
    <w:p>
      <w:pPr>
        <w:pStyle w:val="BodyText"/>
        <w:spacing w:before="71"/>
        <w:rPr>
          <w:rFonts w:ascii="Arial MT"/>
        </w:rPr>
      </w:pPr>
    </w:p>
    <w:p>
      <w:pPr>
        <w:pStyle w:val="ListParagraph"/>
        <w:numPr>
          <w:ilvl w:val="1"/>
          <w:numId w:val="1"/>
        </w:numPr>
        <w:tabs>
          <w:tab w:pos="940" w:val="left" w:leader="none"/>
          <w:tab w:pos="1200" w:val="left" w:leader="none"/>
        </w:tabs>
        <w:spacing w:line="230" w:lineRule="auto" w:before="1" w:after="0"/>
        <w:ind w:left="940" w:right="300" w:hanging="3"/>
        <w:jc w:val="both"/>
        <w:rPr>
          <w:rFonts w:ascii="Arial MT"/>
          <w:sz w:val="22"/>
        </w:rPr>
      </w:pPr>
      <w:r>
        <w:rPr>
          <w:rFonts w:ascii="Arial MT"/>
          <w:w w:val="80"/>
          <w:sz w:val="22"/>
        </w:rPr>
        <w:t>di non aver riportato condanne penali e/o sanzioni disciplinari da parte della FCI di durata complessiva</w:t>
      </w:r>
      <w:r>
        <w:rPr>
          <w:rFonts w:ascii="Arial MT"/>
          <w:sz w:val="22"/>
        </w:rPr>
        <w:t> </w:t>
      </w:r>
      <w:r>
        <w:rPr>
          <w:rFonts w:ascii="Arial MT"/>
          <w:w w:val="80"/>
          <w:sz w:val="22"/>
        </w:rPr>
        <w:t>superiore a 12 mesi e/o condanne o sanzioni disciplinari per fatti di doping;</w:t>
      </w:r>
    </w:p>
    <w:p>
      <w:pPr>
        <w:pStyle w:val="ListParagraph"/>
        <w:numPr>
          <w:ilvl w:val="1"/>
          <w:numId w:val="1"/>
        </w:numPr>
        <w:tabs>
          <w:tab w:pos="1177" w:val="left" w:leader="none"/>
        </w:tabs>
        <w:spacing w:line="294" w:lineRule="exact" w:before="0" w:after="0"/>
        <w:ind w:left="1177" w:right="0" w:hanging="239"/>
        <w:jc w:val="both"/>
        <w:rPr>
          <w:rFonts w:ascii="Arial MT"/>
          <w:sz w:val="22"/>
        </w:rPr>
      </w:pPr>
      <w:r>
        <w:rPr>
          <w:rFonts w:ascii="Arial MT"/>
          <w:w w:val="80"/>
          <w:sz w:val="22"/>
        </w:rPr>
        <w:t>di</w:t>
      </w:r>
      <w:r>
        <w:rPr>
          <w:rFonts w:ascii="Arial MT"/>
          <w:spacing w:val="-5"/>
          <w:sz w:val="22"/>
        </w:rPr>
        <w:t> </w:t>
      </w:r>
      <w:r>
        <w:rPr>
          <w:rFonts w:ascii="Arial MT"/>
          <w:w w:val="80"/>
          <w:sz w:val="22"/>
        </w:rPr>
        <w:t>rendersi</w:t>
      </w:r>
      <w:r>
        <w:rPr>
          <w:rFonts w:ascii="Arial MT"/>
          <w:spacing w:val="-2"/>
          <w:sz w:val="22"/>
        </w:rPr>
        <w:t> </w:t>
      </w:r>
      <w:r>
        <w:rPr>
          <w:rFonts w:ascii="Arial MT"/>
          <w:w w:val="80"/>
          <w:sz w:val="22"/>
        </w:rPr>
        <w:t>disponibile</w:t>
      </w:r>
      <w:r>
        <w:rPr>
          <w:rFonts w:ascii="Arial MT"/>
          <w:spacing w:val="-2"/>
          <w:sz w:val="22"/>
        </w:rPr>
        <w:t> </w:t>
      </w:r>
      <w:r>
        <w:rPr>
          <w:rFonts w:ascii="Arial MT"/>
          <w:w w:val="80"/>
          <w:sz w:val="22"/>
        </w:rPr>
        <w:t>al</w:t>
      </w:r>
      <w:r>
        <w:rPr>
          <w:rFonts w:ascii="Arial MT"/>
          <w:spacing w:val="-3"/>
          <w:sz w:val="22"/>
        </w:rPr>
        <w:t> </w:t>
      </w:r>
      <w:r>
        <w:rPr>
          <w:rFonts w:ascii="Arial MT"/>
          <w:w w:val="80"/>
          <w:sz w:val="22"/>
        </w:rPr>
        <w:t>tesseramento</w:t>
      </w:r>
      <w:r>
        <w:rPr>
          <w:rFonts w:ascii="Arial MT"/>
          <w:spacing w:val="-4"/>
          <w:sz w:val="22"/>
        </w:rPr>
        <w:t> </w:t>
      </w:r>
      <w:r>
        <w:rPr>
          <w:rFonts w:ascii="Arial MT"/>
          <w:w w:val="80"/>
          <w:sz w:val="22"/>
        </w:rPr>
        <w:t>per</w:t>
      </w:r>
      <w:r>
        <w:rPr>
          <w:rFonts w:ascii="Arial MT"/>
          <w:spacing w:val="-3"/>
          <w:sz w:val="22"/>
        </w:rPr>
        <w:t> </w:t>
      </w:r>
      <w:r>
        <w:rPr>
          <w:rFonts w:ascii="Arial MT"/>
          <w:w w:val="80"/>
          <w:sz w:val="22"/>
        </w:rPr>
        <w:t>la</w:t>
      </w:r>
      <w:r>
        <w:rPr>
          <w:rFonts w:ascii="Arial MT"/>
          <w:spacing w:val="-3"/>
          <w:sz w:val="22"/>
        </w:rPr>
        <w:t> </w:t>
      </w:r>
      <w:r>
        <w:rPr>
          <w:rFonts w:ascii="Arial MT"/>
          <w:w w:val="80"/>
          <w:sz w:val="22"/>
        </w:rPr>
        <w:t>FCI</w:t>
      </w:r>
      <w:r>
        <w:rPr>
          <w:rFonts w:ascii="Arial MT"/>
          <w:spacing w:val="-3"/>
          <w:sz w:val="22"/>
        </w:rPr>
        <w:t> </w:t>
      </w:r>
      <w:r>
        <w:rPr>
          <w:rFonts w:ascii="Arial MT"/>
          <w:w w:val="80"/>
          <w:sz w:val="22"/>
        </w:rPr>
        <w:t>per</w:t>
      </w:r>
      <w:r>
        <w:rPr>
          <w:rFonts w:ascii="Arial MT"/>
          <w:spacing w:val="-3"/>
          <w:sz w:val="22"/>
        </w:rPr>
        <w:t> </w:t>
      </w:r>
      <w:r>
        <w:rPr>
          <w:rFonts w:ascii="Arial MT"/>
          <w:w w:val="80"/>
          <w:sz w:val="22"/>
        </w:rPr>
        <w:t>la</w:t>
      </w:r>
      <w:r>
        <w:rPr>
          <w:rFonts w:ascii="Arial MT"/>
          <w:spacing w:val="-2"/>
          <w:sz w:val="22"/>
        </w:rPr>
        <w:t> </w:t>
      </w:r>
      <w:r>
        <w:rPr>
          <w:rFonts w:ascii="Arial MT"/>
          <w:w w:val="80"/>
          <w:sz w:val="22"/>
        </w:rPr>
        <w:t>stagione</w:t>
      </w:r>
      <w:r>
        <w:rPr>
          <w:rFonts w:ascii="Arial MT"/>
          <w:spacing w:val="-4"/>
          <w:sz w:val="22"/>
        </w:rPr>
        <w:t> </w:t>
      </w:r>
      <w:r>
        <w:rPr>
          <w:rFonts w:ascii="Arial MT"/>
          <w:w w:val="80"/>
          <w:sz w:val="22"/>
        </w:rPr>
        <w:t>agonistica</w:t>
      </w:r>
      <w:r>
        <w:rPr>
          <w:rFonts w:ascii="Arial MT"/>
          <w:spacing w:val="66"/>
          <w:w w:val="150"/>
          <w:sz w:val="22"/>
        </w:rPr>
        <w:t>    </w:t>
      </w:r>
      <w:r>
        <w:rPr>
          <w:rFonts w:ascii="Arial MT"/>
          <w:spacing w:val="-10"/>
          <w:w w:val="80"/>
          <w:sz w:val="22"/>
        </w:rPr>
        <w:t>;</w:t>
      </w:r>
    </w:p>
    <w:p>
      <w:pPr>
        <w:pStyle w:val="ListParagraph"/>
        <w:numPr>
          <w:ilvl w:val="1"/>
          <w:numId w:val="1"/>
        </w:numPr>
        <w:tabs>
          <w:tab w:pos="1176" w:val="left" w:leader="none"/>
          <w:tab w:pos="1178" w:val="left" w:leader="none"/>
        </w:tabs>
        <w:spacing w:line="278" w:lineRule="auto" w:before="0" w:after="0"/>
        <w:ind w:left="1178" w:right="174" w:hanging="241"/>
        <w:jc w:val="both"/>
        <w:rPr>
          <w:rFonts w:ascii="Arial MT" w:hAnsi="Arial MT"/>
          <w:sz w:val="22"/>
        </w:rPr>
      </w:pPr>
      <w:r>
        <w:rPr>
          <w:rFonts w:ascii="Arial MT" w:hAnsi="Arial MT"/>
          <w:w w:val="80"/>
          <w:sz w:val="22"/>
        </w:rPr>
        <w:t>di farsi garante della tutela della salute dell’atleta, nonché della verifica del costante possesso di idoneità</w:t>
      </w:r>
      <w:r>
        <w:rPr>
          <w:rFonts w:ascii="Arial MT" w:hAnsi="Arial MT"/>
          <w:sz w:val="22"/>
        </w:rPr>
        <w:t> </w:t>
      </w:r>
      <w:r>
        <w:rPr>
          <w:rFonts w:ascii="Arial MT" w:hAnsi="Arial MT"/>
          <w:w w:val="80"/>
          <w:sz w:val="22"/>
        </w:rPr>
        <w:t>alla</w:t>
      </w:r>
      <w:r>
        <w:rPr>
          <w:rFonts w:ascii="Arial MT" w:hAnsi="Arial MT"/>
          <w:sz w:val="22"/>
        </w:rPr>
        <w:t> </w:t>
      </w:r>
      <w:r>
        <w:rPr>
          <w:rFonts w:ascii="Arial MT" w:hAnsi="Arial MT"/>
          <w:w w:val="80"/>
          <w:sz w:val="22"/>
        </w:rPr>
        <w:t>pratica</w:t>
      </w:r>
      <w:r>
        <w:rPr>
          <w:rFonts w:ascii="Arial MT" w:hAnsi="Arial MT"/>
          <w:sz w:val="22"/>
        </w:rPr>
        <w:t> </w:t>
      </w:r>
      <w:r>
        <w:rPr>
          <w:rFonts w:ascii="Arial MT" w:hAnsi="Arial MT"/>
          <w:w w:val="80"/>
          <w:sz w:val="22"/>
        </w:rPr>
        <w:t>sportiva agonistica, rilasciata secondo</w:t>
      </w:r>
      <w:r>
        <w:rPr>
          <w:rFonts w:ascii="Arial MT" w:hAnsi="Arial MT"/>
          <w:sz w:val="22"/>
        </w:rPr>
        <w:t> </w:t>
      </w:r>
      <w:r>
        <w:rPr>
          <w:rFonts w:ascii="Arial MT" w:hAnsi="Arial MT"/>
          <w:w w:val="80"/>
          <w:sz w:val="22"/>
        </w:rPr>
        <w:t>quanto</w:t>
      </w:r>
      <w:r>
        <w:rPr>
          <w:rFonts w:ascii="Arial MT" w:hAnsi="Arial MT"/>
          <w:sz w:val="22"/>
        </w:rPr>
        <w:t> </w:t>
      </w:r>
      <w:r>
        <w:rPr>
          <w:rFonts w:ascii="Arial MT" w:hAnsi="Arial MT"/>
          <w:w w:val="80"/>
          <w:sz w:val="22"/>
        </w:rPr>
        <w:t>previsto dal</w:t>
      </w:r>
      <w:r>
        <w:rPr>
          <w:rFonts w:ascii="Arial MT" w:hAnsi="Arial MT"/>
          <w:sz w:val="22"/>
        </w:rPr>
        <w:t> </w:t>
      </w:r>
      <w:r>
        <w:rPr>
          <w:rFonts w:ascii="Arial MT" w:hAnsi="Arial MT"/>
          <w:w w:val="80"/>
          <w:sz w:val="22"/>
        </w:rPr>
        <w:t>decreto</w:t>
      </w:r>
      <w:r>
        <w:rPr>
          <w:rFonts w:ascii="Arial MT" w:hAnsi="Arial MT"/>
          <w:sz w:val="22"/>
        </w:rPr>
        <w:t> </w:t>
      </w:r>
      <w:r>
        <w:rPr>
          <w:rFonts w:ascii="Arial MT" w:hAnsi="Arial MT"/>
          <w:w w:val="80"/>
          <w:sz w:val="22"/>
        </w:rPr>
        <w:t>del Ministero della Sanità</w:t>
      </w:r>
      <w:r>
        <w:rPr>
          <w:rFonts w:ascii="Arial MT" w:hAnsi="Arial MT"/>
          <w:sz w:val="22"/>
        </w:rPr>
        <w:t> </w:t>
      </w:r>
      <w:r>
        <w:rPr>
          <w:rFonts w:ascii="Arial MT" w:hAnsi="Arial MT"/>
          <w:w w:val="80"/>
          <w:sz w:val="22"/>
        </w:rPr>
        <w:t>del 18 febbraio 1982, impegnandosi a vigilare </w:t>
      </w:r>
      <w:r>
        <w:rPr>
          <w:rFonts w:ascii="Arial MT" w:hAnsi="Arial MT"/>
          <w:w w:val="75"/>
          <w:sz w:val="22"/>
        </w:rPr>
        <w:t>sull’osservanza</w:t>
      </w:r>
      <w:r>
        <w:rPr>
          <w:rFonts w:ascii="Arial MT" w:hAnsi="Arial MT"/>
          <w:sz w:val="22"/>
        </w:rPr>
        <w:t> </w:t>
      </w:r>
      <w:r>
        <w:rPr>
          <w:rFonts w:ascii="Arial MT" w:hAnsi="Arial MT"/>
          <w:w w:val="75"/>
          <w:sz w:val="22"/>
        </w:rPr>
        <w:t>da</w:t>
      </w:r>
      <w:r>
        <w:rPr>
          <w:rFonts w:ascii="Arial MT" w:hAnsi="Arial MT"/>
          <w:sz w:val="22"/>
        </w:rPr>
        <w:t> </w:t>
      </w:r>
      <w:r>
        <w:rPr>
          <w:rFonts w:ascii="Arial MT" w:hAnsi="Arial MT"/>
          <w:w w:val="75"/>
          <w:sz w:val="22"/>
        </w:rPr>
        <w:t>parte</w:t>
      </w:r>
      <w:r>
        <w:rPr>
          <w:rFonts w:ascii="Arial MT" w:hAnsi="Arial MT"/>
          <w:sz w:val="22"/>
        </w:rPr>
        <w:t> </w:t>
      </w:r>
      <w:r>
        <w:rPr>
          <w:rFonts w:ascii="Arial MT" w:hAnsi="Arial MT"/>
          <w:w w:val="75"/>
          <w:sz w:val="22"/>
        </w:rPr>
        <w:t>dell’atleta</w:t>
      </w:r>
      <w:r>
        <w:rPr>
          <w:rFonts w:ascii="Arial MT" w:hAnsi="Arial MT"/>
          <w:sz w:val="22"/>
        </w:rPr>
        <w:t> </w:t>
      </w:r>
      <w:r>
        <w:rPr>
          <w:rFonts w:ascii="Arial MT" w:hAnsi="Arial MT"/>
          <w:w w:val="75"/>
          <w:sz w:val="22"/>
        </w:rPr>
        <w:t>di</w:t>
      </w:r>
      <w:r>
        <w:rPr>
          <w:rFonts w:ascii="Arial MT" w:hAnsi="Arial MT"/>
          <w:sz w:val="22"/>
        </w:rPr>
        <w:t> </w:t>
      </w:r>
      <w:r>
        <w:rPr>
          <w:rFonts w:ascii="Arial MT" w:hAnsi="Arial MT"/>
          <w:w w:val="75"/>
          <w:sz w:val="22"/>
        </w:rPr>
        <w:t>quanto</w:t>
      </w:r>
      <w:r>
        <w:rPr>
          <w:rFonts w:ascii="Arial MT" w:hAnsi="Arial MT"/>
          <w:sz w:val="22"/>
        </w:rPr>
        <w:t> </w:t>
      </w:r>
      <w:r>
        <w:rPr>
          <w:rFonts w:ascii="Arial MT" w:hAnsi="Arial MT"/>
          <w:w w:val="75"/>
          <w:sz w:val="22"/>
        </w:rPr>
        <w:t>previsto</w:t>
      </w:r>
      <w:r>
        <w:rPr>
          <w:rFonts w:ascii="Arial MT" w:hAnsi="Arial MT"/>
          <w:sz w:val="22"/>
        </w:rPr>
        <w:t> </w:t>
      </w:r>
      <w:r>
        <w:rPr>
          <w:rFonts w:ascii="Arial MT" w:hAnsi="Arial MT"/>
          <w:w w:val="75"/>
          <w:sz w:val="22"/>
        </w:rPr>
        <w:t>dalle</w:t>
      </w:r>
      <w:r>
        <w:rPr>
          <w:rFonts w:ascii="Arial MT" w:hAnsi="Arial MT"/>
          <w:sz w:val="22"/>
        </w:rPr>
        <w:t> </w:t>
      </w:r>
      <w:r>
        <w:rPr>
          <w:rFonts w:ascii="Arial MT" w:hAnsi="Arial MT"/>
          <w:w w:val="75"/>
          <w:sz w:val="22"/>
        </w:rPr>
        <w:t>Norme</w:t>
      </w:r>
      <w:r>
        <w:rPr>
          <w:rFonts w:ascii="Arial MT" w:hAnsi="Arial MT"/>
          <w:spacing w:val="24"/>
          <w:sz w:val="22"/>
        </w:rPr>
        <w:t> </w:t>
      </w:r>
      <w:r>
        <w:rPr>
          <w:rFonts w:ascii="Arial MT" w:hAnsi="Arial MT"/>
          <w:w w:val="75"/>
          <w:sz w:val="22"/>
        </w:rPr>
        <w:t>sulla</w:t>
      </w:r>
      <w:r>
        <w:rPr>
          <w:rFonts w:ascii="Arial MT" w:hAnsi="Arial MT"/>
          <w:sz w:val="22"/>
        </w:rPr>
        <w:t> </w:t>
      </w:r>
      <w:r>
        <w:rPr>
          <w:rFonts w:ascii="Arial MT" w:hAnsi="Arial MT"/>
          <w:w w:val="75"/>
          <w:sz w:val="22"/>
        </w:rPr>
        <w:t>Tutela</w:t>
      </w:r>
      <w:r>
        <w:rPr>
          <w:rFonts w:ascii="Arial MT" w:hAnsi="Arial MT"/>
          <w:sz w:val="22"/>
        </w:rPr>
        <w:t> </w:t>
      </w:r>
      <w:r>
        <w:rPr>
          <w:rFonts w:ascii="Arial MT" w:hAnsi="Arial MT"/>
          <w:w w:val="75"/>
          <w:sz w:val="22"/>
        </w:rPr>
        <w:t>della</w:t>
      </w:r>
      <w:r>
        <w:rPr>
          <w:rFonts w:ascii="Arial MT" w:hAnsi="Arial MT"/>
          <w:sz w:val="22"/>
        </w:rPr>
        <w:t> </w:t>
      </w:r>
      <w:r>
        <w:rPr>
          <w:rFonts w:ascii="Arial MT" w:hAnsi="Arial MT"/>
          <w:w w:val="75"/>
          <w:sz w:val="22"/>
        </w:rPr>
        <w:t>Salute</w:t>
      </w:r>
      <w:r>
        <w:rPr>
          <w:rFonts w:ascii="Arial MT" w:hAnsi="Arial MT"/>
          <w:sz w:val="22"/>
        </w:rPr>
        <w:t> </w:t>
      </w:r>
      <w:r>
        <w:rPr>
          <w:rFonts w:ascii="Arial MT" w:hAnsi="Arial MT"/>
          <w:w w:val="75"/>
          <w:sz w:val="22"/>
        </w:rPr>
        <w:t>della</w:t>
      </w:r>
      <w:r>
        <w:rPr>
          <w:rFonts w:ascii="Arial MT" w:hAnsi="Arial MT"/>
          <w:sz w:val="22"/>
        </w:rPr>
        <w:t> </w:t>
      </w:r>
      <w:r>
        <w:rPr>
          <w:rFonts w:ascii="Arial MT" w:hAnsi="Arial MT"/>
          <w:w w:val="75"/>
          <w:sz w:val="22"/>
        </w:rPr>
        <w:t>FCI.</w:t>
      </w:r>
      <w:r>
        <w:rPr>
          <w:rFonts w:ascii="Arial MT" w:hAnsi="Arial MT"/>
          <w:sz w:val="22"/>
        </w:rPr>
        <w:t> </w:t>
      </w:r>
      <w:r>
        <w:rPr>
          <w:rFonts w:ascii="Arial MT" w:hAnsi="Arial MT"/>
          <w:w w:val="75"/>
          <w:sz w:val="22"/>
        </w:rPr>
        <w:t>Tali</w:t>
      </w:r>
      <w:r>
        <w:rPr>
          <w:rFonts w:ascii="Arial MT" w:hAnsi="Arial MT"/>
          <w:sz w:val="22"/>
        </w:rPr>
        <w:t> </w:t>
      </w:r>
      <w:r>
        <w:rPr>
          <w:rFonts w:ascii="Arial MT" w:hAnsi="Arial MT"/>
          <w:w w:val="75"/>
          <w:sz w:val="22"/>
        </w:rPr>
        <w:t>Norme</w:t>
      </w:r>
      <w:r>
        <w:rPr>
          <w:rFonts w:ascii="Arial MT" w:hAnsi="Arial MT"/>
          <w:sz w:val="22"/>
        </w:rPr>
        <w:t> </w:t>
      </w:r>
      <w:r>
        <w:rPr>
          <w:rFonts w:ascii="Arial MT" w:hAnsi="Arial MT"/>
          <w:w w:val="75"/>
          <w:sz w:val="22"/>
        </w:rPr>
        <w:t>sono</w:t>
      </w:r>
      <w:r>
        <w:rPr>
          <w:rFonts w:ascii="Arial MT" w:hAnsi="Arial MT"/>
          <w:sz w:val="22"/>
        </w:rPr>
        <w:t> </w:t>
      </w:r>
      <w:r>
        <w:rPr>
          <w:rFonts w:ascii="Arial MT" w:hAnsi="Arial MT"/>
          <w:w w:val="75"/>
          <w:sz w:val="22"/>
        </w:rPr>
        <w:t>consultabili</w:t>
      </w:r>
      <w:r>
        <w:rPr>
          <w:rFonts w:ascii="Arial MT" w:hAnsi="Arial MT"/>
          <w:sz w:val="22"/>
        </w:rPr>
        <w:t> </w:t>
      </w:r>
      <w:r>
        <w:rPr>
          <w:rFonts w:ascii="Arial MT" w:hAnsi="Arial MT"/>
          <w:w w:val="75"/>
          <w:sz w:val="22"/>
        </w:rPr>
        <w:t>on </w:t>
      </w:r>
      <w:r>
        <w:rPr>
          <w:rFonts w:ascii="Arial MT" w:hAnsi="Arial MT"/>
          <w:w w:val="80"/>
          <w:sz w:val="22"/>
        </w:rPr>
        <w:t>line sul sito federale </w:t>
      </w:r>
      <w:hyperlink r:id="rId7">
        <w:r>
          <w:rPr>
            <w:rFonts w:ascii="Arial MT" w:hAnsi="Arial MT"/>
            <w:color w:val="0000FF"/>
            <w:w w:val="80"/>
            <w:sz w:val="22"/>
            <w:u w:val="single" w:color="0000FF"/>
          </w:rPr>
          <w:t>www.federciclismo.it</w:t>
        </w:r>
      </w:hyperlink>
      <w:r>
        <w:rPr>
          <w:rFonts w:ascii="Arial MT" w:hAnsi="Arial MT"/>
          <w:color w:val="0000FF"/>
          <w:sz w:val="22"/>
        </w:rPr>
        <w:t> </w:t>
      </w:r>
      <w:r>
        <w:rPr>
          <w:rFonts w:ascii="Arial MT" w:hAnsi="Arial MT"/>
          <w:w w:val="80"/>
          <w:sz w:val="22"/>
        </w:rPr>
        <w:t>alla voce Tutela della Salute,</w:t>
      </w:r>
      <w:r>
        <w:rPr>
          <w:rFonts w:ascii="Arial MT" w:hAnsi="Arial MT"/>
          <w:sz w:val="22"/>
        </w:rPr>
        <w:t> </w:t>
      </w:r>
      <w:r>
        <w:rPr>
          <w:rFonts w:ascii="Arial MT" w:hAnsi="Arial MT"/>
          <w:w w:val="80"/>
          <w:sz w:val="22"/>
        </w:rPr>
        <w:t>Regolamenti</w:t>
      </w:r>
      <w:r>
        <w:rPr>
          <w:rFonts w:ascii="Arial MT" w:hAnsi="Arial MT"/>
          <w:sz w:val="22"/>
        </w:rPr>
        <w:t> </w:t>
      </w:r>
      <w:r>
        <w:rPr>
          <w:rFonts w:ascii="Arial MT" w:hAnsi="Arial MT"/>
          <w:w w:val="80"/>
          <w:sz w:val="22"/>
        </w:rPr>
        <w:t>e leggi.</w:t>
      </w:r>
    </w:p>
    <w:p>
      <w:pPr>
        <w:pStyle w:val="BodyText"/>
        <w:rPr>
          <w:rFonts w:ascii="Arial MT"/>
        </w:rPr>
      </w:pPr>
    </w:p>
    <w:p>
      <w:pPr>
        <w:pStyle w:val="BodyText"/>
        <w:spacing w:before="72"/>
        <w:rPr>
          <w:rFonts w:ascii="Arial MT"/>
        </w:rPr>
      </w:pPr>
    </w:p>
    <w:p>
      <w:pPr>
        <w:pStyle w:val="BodyText"/>
        <w:ind w:left="580"/>
        <w:rPr>
          <w:rFonts w:ascii="Arial MT" w:hAnsi="Arial MT"/>
        </w:rPr>
      </w:pPr>
      <w:r>
        <w:rPr>
          <w:rFonts w:ascii="Arial MT" w:hAnsi="Arial MT"/>
          <w:w w:val="80"/>
        </w:rPr>
        <w:t>Luogo</w:t>
      </w:r>
      <w:r>
        <w:rPr>
          <w:rFonts w:ascii="Arial MT" w:hAnsi="Arial MT"/>
          <w:spacing w:val="-10"/>
        </w:rPr>
        <w:t> </w:t>
      </w:r>
      <w:r>
        <w:rPr>
          <w:rFonts w:ascii="Arial MT" w:hAnsi="Arial MT"/>
          <w:w w:val="80"/>
        </w:rPr>
        <w:t>e</w:t>
      </w:r>
      <w:r>
        <w:rPr>
          <w:rFonts w:ascii="Arial MT" w:hAnsi="Arial MT"/>
          <w:spacing w:val="-9"/>
        </w:rPr>
        <w:t> </w:t>
      </w:r>
      <w:r>
        <w:rPr>
          <w:rFonts w:ascii="Arial MT" w:hAnsi="Arial MT"/>
          <w:w w:val="80"/>
        </w:rPr>
        <w:t>data</w:t>
      </w:r>
      <w:r>
        <w:rPr>
          <w:rFonts w:ascii="Arial MT" w:hAnsi="Arial MT"/>
          <w:spacing w:val="-4"/>
          <w:w w:val="80"/>
        </w:rPr>
        <w:t> </w:t>
      </w:r>
      <w:r>
        <w:rPr>
          <w:rFonts w:ascii="Arial MT" w:hAnsi="Arial MT"/>
          <w:spacing w:val="-2"/>
          <w:w w:val="80"/>
        </w:rPr>
        <w:t>……………………………………………</w:t>
      </w:r>
    </w:p>
    <w:p>
      <w:pPr>
        <w:pStyle w:val="BodyText"/>
        <w:rPr>
          <w:rFonts w:ascii="Arial MT"/>
        </w:rPr>
      </w:pPr>
    </w:p>
    <w:p>
      <w:pPr>
        <w:pStyle w:val="BodyText"/>
        <w:rPr>
          <w:rFonts w:ascii="Arial MT"/>
        </w:rPr>
      </w:pPr>
    </w:p>
    <w:p>
      <w:pPr>
        <w:pStyle w:val="BodyText"/>
        <w:spacing w:before="47"/>
        <w:rPr>
          <w:rFonts w:ascii="Arial MT"/>
        </w:rPr>
      </w:pPr>
    </w:p>
    <w:p>
      <w:pPr>
        <w:pStyle w:val="BodyText"/>
        <w:ind w:right="2310"/>
        <w:jc w:val="right"/>
        <w:rPr>
          <w:rFonts w:ascii="Arial MT"/>
        </w:rPr>
      </w:pPr>
      <w:r>
        <w:rPr>
          <w:rFonts w:ascii="Arial MT"/>
          <w:w w:val="80"/>
        </w:rPr>
        <w:t>Timbro</w:t>
      </w:r>
      <w:r>
        <w:rPr>
          <w:rFonts w:ascii="Arial MT"/>
          <w:spacing w:val="-8"/>
        </w:rPr>
        <w:t> </w:t>
      </w:r>
      <w:r>
        <w:rPr>
          <w:rFonts w:ascii="Arial MT"/>
          <w:w w:val="80"/>
        </w:rPr>
        <w:t>e</w:t>
      </w:r>
      <w:r>
        <w:rPr>
          <w:rFonts w:ascii="Arial MT"/>
          <w:spacing w:val="-6"/>
        </w:rPr>
        <w:t> </w:t>
      </w:r>
      <w:r>
        <w:rPr>
          <w:rFonts w:ascii="Arial MT"/>
          <w:spacing w:val="-2"/>
          <w:w w:val="80"/>
        </w:rPr>
        <w:t>Firma</w:t>
      </w:r>
    </w:p>
    <w:p>
      <w:pPr>
        <w:pStyle w:val="BodyText"/>
        <w:spacing w:after="0"/>
        <w:jc w:val="right"/>
        <w:rPr>
          <w:rFonts w:ascii="Arial MT"/>
        </w:rPr>
        <w:sectPr>
          <w:pgSz w:w="11920" w:h="16850"/>
          <w:pgMar w:header="0" w:footer="1709" w:top="60" w:bottom="1960" w:left="0" w:right="283"/>
        </w:sectPr>
      </w:pPr>
    </w:p>
    <w:p>
      <w:pPr>
        <w:pStyle w:val="BodyText"/>
        <w:rPr>
          <w:rFonts w:ascii="Arial MT"/>
        </w:rPr>
      </w:pPr>
    </w:p>
    <w:p>
      <w:pPr>
        <w:pStyle w:val="BodyText"/>
        <w:rPr>
          <w:rFonts w:ascii="Arial MT"/>
        </w:rPr>
      </w:pPr>
    </w:p>
    <w:p>
      <w:pPr>
        <w:pStyle w:val="BodyText"/>
        <w:rPr>
          <w:rFonts w:ascii="Arial MT"/>
        </w:rPr>
      </w:pPr>
    </w:p>
    <w:p>
      <w:pPr>
        <w:pStyle w:val="BodyText"/>
        <w:rPr>
          <w:rFonts w:ascii="Arial MT"/>
        </w:rPr>
      </w:pPr>
    </w:p>
    <w:p>
      <w:pPr>
        <w:pStyle w:val="BodyText"/>
        <w:spacing w:before="246"/>
        <w:rPr>
          <w:rFonts w:ascii="Arial MT"/>
        </w:rPr>
      </w:pPr>
    </w:p>
    <w:p>
      <w:pPr>
        <w:spacing w:before="0"/>
        <w:ind w:left="0" w:right="546" w:firstLine="0"/>
        <w:jc w:val="right"/>
        <w:rPr>
          <w:rFonts w:ascii="Cambria"/>
          <w:b/>
          <w:sz w:val="22"/>
        </w:rPr>
      </w:pPr>
      <w:r>
        <w:rPr>
          <w:rFonts w:ascii="Cambria"/>
          <w:b/>
          <w:sz w:val="22"/>
        </w:rPr>
        <mc:AlternateContent>
          <mc:Choice Requires="wps">
            <w:drawing>
              <wp:anchor distT="0" distB="0" distL="0" distR="0" allowOverlap="1" layoutInCell="1" locked="0" behindDoc="1" simplePos="0" relativeHeight="487409152">
                <wp:simplePos x="0" y="0"/>
                <wp:positionH relativeFrom="page">
                  <wp:posOffset>0</wp:posOffset>
                </wp:positionH>
                <wp:positionV relativeFrom="paragraph">
                  <wp:posOffset>-959924</wp:posOffset>
                </wp:positionV>
                <wp:extent cx="5046345" cy="2252980"/>
                <wp:effectExtent l="0" t="0" r="0" b="0"/>
                <wp:wrapNone/>
                <wp:docPr id="10" name="Group 10"/>
                <wp:cNvGraphicFramePr>
                  <a:graphicFrameLocks/>
                </wp:cNvGraphicFramePr>
                <a:graphic>
                  <a:graphicData uri="http://schemas.microsoft.com/office/word/2010/wordprocessingGroup">
                    <wpg:wgp>
                      <wpg:cNvPr id="10" name="Group 10"/>
                      <wpg:cNvGrpSpPr/>
                      <wpg:grpSpPr>
                        <a:xfrm>
                          <a:off x="0" y="0"/>
                          <a:ext cx="5046345" cy="2252980"/>
                          <a:chExt cx="5046345" cy="2252980"/>
                        </a:xfrm>
                      </wpg:grpSpPr>
                      <wps:wsp>
                        <wps:cNvPr id="11" name="Graphic 11"/>
                        <wps:cNvSpPr/>
                        <wps:spPr>
                          <a:xfrm>
                            <a:off x="4068445" y="260984"/>
                            <a:ext cx="1905" cy="515620"/>
                          </a:xfrm>
                          <a:custGeom>
                            <a:avLst/>
                            <a:gdLst/>
                            <a:ahLst/>
                            <a:cxnLst/>
                            <a:rect l="l" t="t" r="r" b="b"/>
                            <a:pathLst>
                              <a:path w="1905" h="515620">
                                <a:moveTo>
                                  <a:pt x="0" y="0"/>
                                </a:moveTo>
                                <a:lnTo>
                                  <a:pt x="1904" y="515620"/>
                                </a:lnTo>
                              </a:path>
                            </a:pathLst>
                          </a:custGeom>
                          <a:ln w="9524">
                            <a:solidFill>
                              <a:srgbClr val="0083C9"/>
                            </a:solidFill>
                            <a:prstDash val="solid"/>
                          </a:ln>
                        </wps:spPr>
                        <wps:bodyPr wrap="square" lIns="0" tIns="0" rIns="0" bIns="0" rtlCol="0">
                          <a:prstTxWarp prst="textNoShape">
                            <a:avLst/>
                          </a:prstTxWarp>
                          <a:noAutofit/>
                        </wps:bodyPr>
                      </wps:wsp>
                      <pic:pic>
                        <pic:nvPicPr>
                          <pic:cNvPr id="12" name="Image 12"/>
                          <pic:cNvPicPr/>
                        </pic:nvPicPr>
                        <pic:blipFill>
                          <a:blip r:embed="rId6" cstate="print"/>
                          <a:stretch>
                            <a:fillRect/>
                          </a:stretch>
                        </pic:blipFill>
                        <pic:spPr>
                          <a:xfrm>
                            <a:off x="0" y="0"/>
                            <a:ext cx="5045836" cy="2252979"/>
                          </a:xfrm>
                          <a:prstGeom prst="rect">
                            <a:avLst/>
                          </a:prstGeom>
                        </pic:spPr>
                      </pic:pic>
                      <wps:wsp>
                        <wps:cNvPr id="13" name="Graphic 13"/>
                        <wps:cNvSpPr/>
                        <wps:spPr>
                          <a:xfrm>
                            <a:off x="292607" y="2200910"/>
                            <a:ext cx="4177029" cy="13970"/>
                          </a:xfrm>
                          <a:custGeom>
                            <a:avLst/>
                            <a:gdLst/>
                            <a:ahLst/>
                            <a:cxnLst/>
                            <a:rect l="l" t="t" r="r" b="b"/>
                            <a:pathLst>
                              <a:path w="4177029" h="13970">
                                <a:moveTo>
                                  <a:pt x="4176649" y="0"/>
                                </a:moveTo>
                                <a:lnTo>
                                  <a:pt x="0" y="0"/>
                                </a:lnTo>
                                <a:lnTo>
                                  <a:pt x="0" y="13716"/>
                                </a:lnTo>
                                <a:lnTo>
                                  <a:pt x="4176649" y="13716"/>
                                </a:lnTo>
                                <a:lnTo>
                                  <a:pt x="417664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00009pt;margin-top:-75.584625pt;width:397.35pt;height:177.4pt;mso-position-horizontal-relative:page;mso-position-vertical-relative:paragraph;z-index:-15907328" id="docshapegroup7" coordorigin="0,-1512" coordsize="7947,3548">
                <v:line style="position:absolute" from="6407,-1101" to="6410,-289" stroked="true" strokeweight=".75pt" strokecolor="#0083c9">
                  <v:stroke dashstyle="solid"/>
                </v:line>
                <v:shape style="position:absolute;left:0;top:-1512;width:7947;height:3548" type="#_x0000_t75" id="docshape8" stroked="false">
                  <v:imagedata r:id="rId6" o:title=""/>
                </v:shape>
                <v:rect style="position:absolute;left:460;top:1954;width:6578;height:22" id="docshape9" filled="true" fillcolor="#000000" stroked="false">
                  <v:fill type="solid"/>
                </v:rect>
                <w10:wrap type="none"/>
              </v:group>
            </w:pict>
          </mc:Fallback>
        </mc:AlternateContent>
      </w:r>
      <w:r>
        <w:rPr>
          <w:rFonts w:ascii="Cambria"/>
          <w:b/>
          <w:color w:val="0083C9"/>
          <w:spacing w:val="-6"/>
          <w:sz w:val="22"/>
        </w:rPr>
        <w:t>Commissione</w:t>
      </w:r>
      <w:r>
        <w:rPr>
          <w:rFonts w:ascii="Cambria"/>
          <w:b/>
          <w:color w:val="0083C9"/>
          <w:spacing w:val="-16"/>
          <w:sz w:val="22"/>
        </w:rPr>
        <w:t> </w:t>
      </w:r>
      <w:r>
        <w:rPr>
          <w:rFonts w:ascii="Cambria"/>
          <w:b/>
          <w:color w:val="0083C9"/>
          <w:spacing w:val="-6"/>
          <w:sz w:val="22"/>
        </w:rPr>
        <w:t>Tutela</w:t>
      </w:r>
      <w:r>
        <w:rPr>
          <w:rFonts w:ascii="Cambria"/>
          <w:b/>
          <w:color w:val="0083C9"/>
          <w:spacing w:val="-11"/>
          <w:sz w:val="22"/>
        </w:rPr>
        <w:t> </w:t>
      </w:r>
      <w:r>
        <w:rPr>
          <w:rFonts w:ascii="Cambria"/>
          <w:b/>
          <w:color w:val="0083C9"/>
          <w:spacing w:val="-6"/>
          <w:sz w:val="22"/>
        </w:rPr>
        <w:t>della</w:t>
      </w:r>
      <w:r>
        <w:rPr>
          <w:rFonts w:ascii="Cambria"/>
          <w:b/>
          <w:color w:val="0083C9"/>
          <w:spacing w:val="-11"/>
          <w:sz w:val="22"/>
        </w:rPr>
        <w:t> </w:t>
      </w:r>
      <w:r>
        <w:rPr>
          <w:rFonts w:ascii="Cambria"/>
          <w:b/>
          <w:color w:val="0083C9"/>
          <w:spacing w:val="-6"/>
          <w:sz w:val="22"/>
        </w:rPr>
        <w:t>Salute</w:t>
      </w:r>
    </w:p>
    <w:p>
      <w:pPr>
        <w:pStyle w:val="BodyText"/>
        <w:rPr>
          <w:rFonts w:ascii="Cambria"/>
          <w:b/>
        </w:rPr>
      </w:pPr>
    </w:p>
    <w:p>
      <w:pPr>
        <w:pStyle w:val="BodyText"/>
        <w:rPr>
          <w:rFonts w:ascii="Cambria"/>
          <w:b/>
        </w:rPr>
      </w:pPr>
    </w:p>
    <w:p>
      <w:pPr>
        <w:pStyle w:val="BodyText"/>
        <w:rPr>
          <w:rFonts w:ascii="Cambria"/>
          <w:b/>
        </w:rPr>
      </w:pPr>
    </w:p>
    <w:p>
      <w:pPr>
        <w:pStyle w:val="BodyText"/>
        <w:spacing w:before="180"/>
        <w:rPr>
          <w:rFonts w:ascii="Cambria"/>
          <w:b/>
        </w:rPr>
      </w:pPr>
    </w:p>
    <w:p>
      <w:pPr>
        <w:spacing w:before="1"/>
        <w:ind w:left="460" w:right="120" w:firstLine="0"/>
        <w:jc w:val="left"/>
        <w:rPr>
          <w:b/>
          <w:sz w:val="22"/>
        </w:rPr>
      </w:pPr>
      <w:r>
        <w:rPr>
          <w:b/>
          <w:sz w:val="22"/>
          <w:u w:val="single"/>
        </w:rPr>
        <w:t>Oggetto:</w:t>
      </w:r>
      <w:r>
        <w:rPr>
          <w:b/>
          <w:spacing w:val="-14"/>
          <w:sz w:val="22"/>
          <w:u w:val="single"/>
        </w:rPr>
        <w:t> </w:t>
      </w:r>
      <w:r>
        <w:rPr>
          <w:b/>
          <w:sz w:val="22"/>
          <w:u w:val="single"/>
        </w:rPr>
        <w:t>Informativa</w:t>
      </w:r>
      <w:r>
        <w:rPr>
          <w:b/>
          <w:spacing w:val="-13"/>
          <w:sz w:val="22"/>
          <w:u w:val="single"/>
        </w:rPr>
        <w:t> </w:t>
      </w:r>
      <w:r>
        <w:rPr>
          <w:b/>
          <w:sz w:val="22"/>
          <w:u w:val="single"/>
        </w:rPr>
        <w:t>ai</w:t>
      </w:r>
      <w:r>
        <w:rPr>
          <w:b/>
          <w:spacing w:val="-12"/>
          <w:sz w:val="22"/>
          <w:u w:val="single"/>
        </w:rPr>
        <w:t> </w:t>
      </w:r>
      <w:r>
        <w:rPr>
          <w:b/>
          <w:sz w:val="22"/>
          <w:u w:val="single"/>
        </w:rPr>
        <w:t>sensi</w:t>
      </w:r>
      <w:r>
        <w:rPr>
          <w:b/>
          <w:spacing w:val="-12"/>
          <w:sz w:val="22"/>
          <w:u w:val="single"/>
        </w:rPr>
        <w:t> </w:t>
      </w:r>
      <w:r>
        <w:rPr>
          <w:b/>
          <w:sz w:val="22"/>
          <w:u w:val="single"/>
        </w:rPr>
        <w:t>dell’art.</w:t>
      </w:r>
      <w:r>
        <w:rPr>
          <w:b/>
          <w:spacing w:val="-13"/>
          <w:sz w:val="22"/>
          <w:u w:val="single"/>
        </w:rPr>
        <w:t> </w:t>
      </w:r>
      <w:r>
        <w:rPr>
          <w:b/>
          <w:sz w:val="22"/>
          <w:u w:val="single"/>
        </w:rPr>
        <w:t>13</w:t>
      </w:r>
      <w:r>
        <w:rPr>
          <w:b/>
          <w:spacing w:val="-13"/>
          <w:sz w:val="22"/>
          <w:u w:val="single"/>
        </w:rPr>
        <w:t> </w:t>
      </w:r>
      <w:r>
        <w:rPr>
          <w:b/>
          <w:sz w:val="22"/>
          <w:u w:val="single"/>
        </w:rPr>
        <w:t>e</w:t>
      </w:r>
      <w:r>
        <w:rPr>
          <w:b/>
          <w:spacing w:val="-13"/>
          <w:sz w:val="22"/>
          <w:u w:val="single"/>
        </w:rPr>
        <w:t> </w:t>
      </w:r>
      <w:r>
        <w:rPr>
          <w:b/>
          <w:sz w:val="22"/>
          <w:u w:val="single"/>
        </w:rPr>
        <w:t>14</w:t>
      </w:r>
      <w:r>
        <w:rPr>
          <w:b/>
          <w:spacing w:val="-13"/>
          <w:sz w:val="22"/>
          <w:u w:val="single"/>
        </w:rPr>
        <w:t> </w:t>
      </w:r>
      <w:r>
        <w:rPr>
          <w:b/>
          <w:sz w:val="22"/>
          <w:u w:val="single"/>
        </w:rPr>
        <w:t>del</w:t>
      </w:r>
      <w:r>
        <w:rPr>
          <w:b/>
          <w:spacing w:val="-12"/>
          <w:sz w:val="22"/>
          <w:u w:val="single"/>
        </w:rPr>
        <w:t> </w:t>
      </w:r>
      <w:r>
        <w:rPr>
          <w:b/>
          <w:sz w:val="22"/>
          <w:u w:val="single"/>
        </w:rPr>
        <w:t>Regolamento</w:t>
      </w:r>
      <w:r>
        <w:rPr>
          <w:b/>
          <w:spacing w:val="-13"/>
          <w:sz w:val="22"/>
          <w:u w:val="single"/>
        </w:rPr>
        <w:t> </w:t>
      </w:r>
      <w:r>
        <w:rPr>
          <w:b/>
          <w:sz w:val="22"/>
          <w:u w:val="single"/>
        </w:rPr>
        <w:t>Europeo</w:t>
      </w:r>
      <w:r>
        <w:rPr>
          <w:b/>
          <w:spacing w:val="-13"/>
          <w:sz w:val="22"/>
          <w:u w:val="single"/>
        </w:rPr>
        <w:t> </w:t>
      </w:r>
      <w:r>
        <w:rPr>
          <w:b/>
          <w:sz w:val="22"/>
          <w:u w:val="single"/>
        </w:rPr>
        <w:t>2016/679</w:t>
      </w:r>
      <w:r>
        <w:rPr>
          <w:b/>
          <w:spacing w:val="-13"/>
          <w:sz w:val="22"/>
          <w:u w:val="single"/>
        </w:rPr>
        <w:t> </w:t>
      </w:r>
      <w:r>
        <w:rPr>
          <w:b/>
          <w:sz w:val="22"/>
          <w:u w:val="single"/>
        </w:rPr>
        <w:t>(</w:t>
      </w:r>
      <w:r>
        <w:rPr>
          <w:b/>
          <w:spacing w:val="-13"/>
          <w:sz w:val="22"/>
          <w:u w:val="single"/>
        </w:rPr>
        <w:t> </w:t>
      </w:r>
      <w:r>
        <w:rPr>
          <w:b/>
          <w:sz w:val="22"/>
          <w:u w:val="single"/>
        </w:rPr>
        <w:t>nel</w:t>
      </w:r>
      <w:r>
        <w:rPr>
          <w:b/>
          <w:spacing w:val="-12"/>
          <w:sz w:val="22"/>
          <w:u w:val="single"/>
        </w:rPr>
        <w:t> </w:t>
      </w:r>
      <w:r>
        <w:rPr>
          <w:b/>
          <w:sz w:val="22"/>
          <w:u w:val="single"/>
        </w:rPr>
        <w:t>seguito</w:t>
      </w:r>
      <w:r>
        <w:rPr>
          <w:b/>
          <w:spacing w:val="-13"/>
          <w:sz w:val="22"/>
          <w:u w:val="single"/>
        </w:rPr>
        <w:t> </w:t>
      </w:r>
      <w:r>
        <w:rPr>
          <w:b/>
          <w:sz w:val="22"/>
          <w:u w:val="single"/>
        </w:rPr>
        <w:t>anche</w:t>
      </w:r>
      <w:r>
        <w:rPr>
          <w:b/>
          <w:spacing w:val="-15"/>
          <w:sz w:val="22"/>
          <w:u w:val="single"/>
        </w:rPr>
        <w:t> </w:t>
      </w:r>
      <w:r>
        <w:rPr>
          <w:b/>
          <w:sz w:val="22"/>
          <w:u w:val="single"/>
        </w:rPr>
        <w:t>GDPR)</w:t>
      </w:r>
      <w:r>
        <w:rPr>
          <w:b/>
          <w:spacing w:val="-13"/>
          <w:sz w:val="22"/>
          <w:u w:val="single"/>
        </w:rPr>
        <w:t> </w:t>
      </w:r>
      <w:r>
        <w:rPr>
          <w:b/>
          <w:sz w:val="22"/>
          <w:u w:val="single"/>
        </w:rPr>
        <w:t>in</w:t>
      </w:r>
      <w:r>
        <w:rPr>
          <w:b/>
          <w:spacing w:val="-14"/>
          <w:sz w:val="22"/>
          <w:u w:val="single"/>
        </w:rPr>
        <w:t> </w:t>
      </w:r>
      <w:r>
        <w:rPr>
          <w:b/>
          <w:sz w:val="22"/>
          <w:u w:val="single"/>
        </w:rPr>
        <w:t>materia</w:t>
      </w:r>
      <w:r>
        <w:rPr>
          <w:b/>
          <w:sz w:val="22"/>
        </w:rPr>
        <w:t> di</w:t>
      </w:r>
      <w:r>
        <w:rPr>
          <w:b/>
          <w:spacing w:val="40"/>
          <w:sz w:val="22"/>
        </w:rPr>
        <w:t> </w:t>
      </w:r>
      <w:r>
        <w:rPr>
          <w:b/>
          <w:sz w:val="22"/>
        </w:rPr>
        <w:t>protezione dei dati personali” relativa al trattamento dei dati degli</w:t>
      </w:r>
    </w:p>
    <w:p>
      <w:pPr>
        <w:pStyle w:val="Heading1"/>
        <w:ind w:right="8"/>
        <w:rPr>
          <w:rFonts w:ascii="Times New Roman"/>
        </w:rPr>
      </w:pPr>
      <w:r>
        <w:rPr>
          <w:rFonts w:ascii="Times New Roman"/>
          <w:color w:val="000000"/>
          <w:highlight w:val="cyan"/>
          <w:u w:val="single"/>
        </w:rPr>
        <w:t>ATLETI</w:t>
      </w:r>
      <w:r>
        <w:rPr>
          <w:rFonts w:ascii="Times New Roman"/>
          <w:color w:val="000000"/>
          <w:spacing w:val="-6"/>
          <w:highlight w:val="cyan"/>
          <w:u w:val="single"/>
        </w:rPr>
        <w:t> </w:t>
      </w:r>
      <w:r>
        <w:rPr>
          <w:rFonts w:ascii="Times New Roman"/>
          <w:color w:val="000000"/>
          <w:spacing w:val="-2"/>
          <w:highlight w:val="cyan"/>
          <w:u w:val="single"/>
        </w:rPr>
        <w:t>TESSERATI</w:t>
      </w:r>
    </w:p>
    <w:p>
      <w:pPr>
        <w:pStyle w:val="BodyText"/>
        <w:rPr>
          <w:b/>
        </w:rPr>
      </w:pPr>
    </w:p>
    <w:p>
      <w:pPr>
        <w:pStyle w:val="BodyText"/>
        <w:spacing w:before="1"/>
        <w:ind w:left="460" w:right="170"/>
        <w:jc w:val="both"/>
      </w:pPr>
      <w:r>
        <w:rPr/>
        <w:t>In</w:t>
      </w:r>
      <w:r>
        <w:rPr>
          <w:spacing w:val="-4"/>
        </w:rPr>
        <w:t> </w:t>
      </w:r>
      <w:r>
        <w:rPr/>
        <w:t>adempimento</w:t>
      </w:r>
      <w:r>
        <w:rPr>
          <w:spacing w:val="-4"/>
        </w:rPr>
        <w:t> </w:t>
      </w:r>
      <w:r>
        <w:rPr/>
        <w:t>di</w:t>
      </w:r>
      <w:r>
        <w:rPr>
          <w:spacing w:val="-5"/>
        </w:rPr>
        <w:t> </w:t>
      </w:r>
      <w:r>
        <w:rPr/>
        <w:t>quanto</w:t>
      </w:r>
      <w:r>
        <w:rPr>
          <w:spacing w:val="-6"/>
        </w:rPr>
        <w:t> </w:t>
      </w:r>
      <w:r>
        <w:rPr/>
        <w:t>previsto</w:t>
      </w:r>
      <w:r>
        <w:rPr>
          <w:spacing w:val="-4"/>
        </w:rPr>
        <w:t> </w:t>
      </w:r>
      <w:r>
        <w:rPr/>
        <w:t>dalla</w:t>
      </w:r>
      <w:r>
        <w:rPr>
          <w:spacing w:val="-3"/>
        </w:rPr>
        <w:t> </w:t>
      </w:r>
      <w:r>
        <w:rPr/>
        <w:t>normativa</w:t>
      </w:r>
      <w:r>
        <w:rPr>
          <w:spacing w:val="-3"/>
        </w:rPr>
        <w:t> </w:t>
      </w:r>
      <w:r>
        <w:rPr/>
        <w:t>in</w:t>
      </w:r>
      <w:r>
        <w:rPr>
          <w:spacing w:val="-6"/>
        </w:rPr>
        <w:t> </w:t>
      </w:r>
      <w:r>
        <w:rPr/>
        <w:t>epigrafe</w:t>
      </w:r>
      <w:r>
        <w:rPr>
          <w:spacing w:val="-3"/>
        </w:rPr>
        <w:t> </w:t>
      </w:r>
      <w:r>
        <w:rPr/>
        <w:t>si</w:t>
      </w:r>
      <w:r>
        <w:rPr>
          <w:spacing w:val="-3"/>
        </w:rPr>
        <w:t> </w:t>
      </w:r>
      <w:r>
        <w:rPr/>
        <w:t>forniscono</w:t>
      </w:r>
      <w:r>
        <w:rPr>
          <w:spacing w:val="-4"/>
        </w:rPr>
        <w:t> </w:t>
      </w:r>
      <w:r>
        <w:rPr/>
        <w:t>le</w:t>
      </w:r>
      <w:r>
        <w:rPr>
          <w:spacing w:val="-6"/>
        </w:rPr>
        <w:t> </w:t>
      </w:r>
      <w:r>
        <w:rPr/>
        <w:t>seguenti</w:t>
      </w:r>
      <w:r>
        <w:rPr>
          <w:spacing w:val="-3"/>
        </w:rPr>
        <w:t> </w:t>
      </w:r>
      <w:r>
        <w:rPr/>
        <w:t>informazioni</w:t>
      </w:r>
      <w:r>
        <w:rPr>
          <w:spacing w:val="-5"/>
        </w:rPr>
        <w:t> </w:t>
      </w:r>
      <w:r>
        <w:rPr/>
        <w:t>in</w:t>
      </w:r>
      <w:r>
        <w:rPr>
          <w:spacing w:val="-6"/>
        </w:rPr>
        <w:t> </w:t>
      </w:r>
      <w:r>
        <w:rPr/>
        <w:t>merito</w:t>
      </w:r>
      <w:r>
        <w:rPr>
          <w:spacing w:val="-4"/>
        </w:rPr>
        <w:t> </w:t>
      </w:r>
      <w:r>
        <w:rPr/>
        <w:t>al</w:t>
      </w:r>
      <w:r>
        <w:rPr>
          <w:spacing w:val="-3"/>
        </w:rPr>
        <w:t> </w:t>
      </w:r>
      <w:r>
        <w:rPr/>
        <w:t>trattamento dei dati personali degli atleti (nel prosieguo definiti anche “interessati”) operato dalla Federazione Ciclistica Italiana – con sede in Roma – curva Nord Stadio Olimpico (nel seguito “FCI”) in qualità di Titolare del trattamento.</w:t>
      </w:r>
    </w:p>
    <w:p>
      <w:pPr>
        <w:pStyle w:val="BodyText"/>
        <w:spacing w:before="1"/>
      </w:pPr>
    </w:p>
    <w:p>
      <w:pPr>
        <w:pStyle w:val="Heading2"/>
        <w:numPr>
          <w:ilvl w:val="0"/>
          <w:numId w:val="2"/>
        </w:numPr>
        <w:tabs>
          <w:tab w:pos="1179" w:val="left" w:leader="none"/>
        </w:tabs>
        <w:spacing w:line="252" w:lineRule="exact" w:before="0" w:after="0"/>
        <w:ind w:left="1179" w:right="0" w:hanging="359"/>
        <w:jc w:val="left"/>
      </w:pPr>
      <w:r>
        <w:rPr>
          <w:u w:val="single"/>
        </w:rPr>
        <w:t>Titolare</w:t>
      </w:r>
      <w:r>
        <w:rPr>
          <w:spacing w:val="-4"/>
          <w:u w:val="single"/>
        </w:rPr>
        <w:t> </w:t>
      </w:r>
      <w:r>
        <w:rPr>
          <w:u w:val="single"/>
        </w:rPr>
        <w:t>del</w:t>
      </w:r>
      <w:r>
        <w:rPr>
          <w:spacing w:val="-2"/>
          <w:u w:val="single"/>
        </w:rPr>
        <w:t> Trattamento</w:t>
      </w:r>
      <w:r>
        <w:rPr>
          <w:spacing w:val="40"/>
          <w:u w:val="single"/>
        </w:rPr>
        <w:t> </w:t>
      </w:r>
    </w:p>
    <w:p>
      <w:pPr>
        <w:pStyle w:val="BodyText"/>
        <w:ind w:left="460" w:right="172"/>
        <w:jc w:val="both"/>
      </w:pPr>
      <w:r>
        <w:rPr/>
        <w:t>Titolare</w:t>
      </w:r>
      <w:r>
        <w:rPr>
          <w:spacing w:val="-2"/>
        </w:rPr>
        <w:t> </w:t>
      </w:r>
      <w:r>
        <w:rPr/>
        <w:t>del</w:t>
      </w:r>
      <w:r>
        <w:rPr>
          <w:spacing w:val="-1"/>
        </w:rPr>
        <w:t> </w:t>
      </w:r>
      <w:r>
        <w:rPr/>
        <w:t>trattamento</w:t>
      </w:r>
      <w:r>
        <w:rPr>
          <w:spacing w:val="-3"/>
        </w:rPr>
        <w:t> </w:t>
      </w:r>
      <w:r>
        <w:rPr/>
        <w:t>è</w:t>
      </w:r>
      <w:r>
        <w:rPr>
          <w:spacing w:val="-2"/>
        </w:rPr>
        <w:t> </w:t>
      </w:r>
      <w:r>
        <w:rPr/>
        <w:t>la</w:t>
      </w:r>
      <w:r>
        <w:rPr>
          <w:spacing w:val="-2"/>
        </w:rPr>
        <w:t> </w:t>
      </w:r>
      <w:r>
        <w:rPr/>
        <w:t>FEDERAZIONE CICLISTICA</w:t>
      </w:r>
      <w:r>
        <w:rPr>
          <w:spacing w:val="-1"/>
        </w:rPr>
        <w:t> </w:t>
      </w:r>
      <w:r>
        <w:rPr/>
        <w:t>ITALIANA, , con sede</w:t>
      </w:r>
      <w:r>
        <w:rPr>
          <w:spacing w:val="-2"/>
        </w:rPr>
        <w:t> </w:t>
      </w:r>
      <w:r>
        <w:rPr/>
        <w:t>legale</w:t>
      </w:r>
      <w:r>
        <w:rPr>
          <w:spacing w:val="-2"/>
        </w:rPr>
        <w:t> </w:t>
      </w:r>
      <w:r>
        <w:rPr/>
        <w:t>in</w:t>
      </w:r>
      <w:r>
        <w:rPr>
          <w:spacing w:val="-3"/>
        </w:rPr>
        <w:t> </w:t>
      </w:r>
      <w:r>
        <w:rPr/>
        <w:t>Roma – Stadio</w:t>
      </w:r>
      <w:r>
        <w:rPr>
          <w:spacing w:val="-2"/>
        </w:rPr>
        <w:t> </w:t>
      </w:r>
      <w:r>
        <w:rPr/>
        <w:t>Olimpico</w:t>
      </w:r>
      <w:r>
        <w:rPr>
          <w:spacing w:val="-2"/>
        </w:rPr>
        <w:t> </w:t>
      </w:r>
      <w:r>
        <w:rPr/>
        <w:t>curva Nord - CAP 00153</w:t>
      </w:r>
      <w:r>
        <w:rPr>
          <w:spacing w:val="-2"/>
        </w:rPr>
        <w:t> </w:t>
      </w:r>
      <w:r>
        <w:rPr/>
        <w:t>ROMA</w:t>
      </w:r>
      <w:r>
        <w:rPr>
          <w:spacing w:val="-1"/>
        </w:rPr>
        <w:t> </w:t>
      </w:r>
      <w:r>
        <w:rPr/>
        <w:t>-</w:t>
      </w:r>
      <w:r>
        <w:rPr>
          <w:spacing w:val="40"/>
        </w:rPr>
        <w:t> </w:t>
      </w:r>
      <w:r>
        <w:rPr/>
        <w:t>Cod. Fisc.</w:t>
      </w:r>
      <w:r>
        <w:rPr>
          <w:spacing w:val="40"/>
        </w:rPr>
        <w:t> </w:t>
      </w:r>
      <w:r>
        <w:rPr/>
        <w:t>05228470588</w:t>
      </w:r>
      <w:r>
        <w:rPr>
          <w:spacing w:val="-2"/>
        </w:rPr>
        <w:t> </w:t>
      </w:r>
      <w:r>
        <w:rPr/>
        <w:t>e P.I.</w:t>
      </w:r>
      <w:r>
        <w:rPr>
          <w:spacing w:val="-2"/>
        </w:rPr>
        <w:t> </w:t>
      </w:r>
      <w:r>
        <w:rPr/>
        <w:t>01377441009, - indirizzo</w:t>
      </w:r>
      <w:r>
        <w:rPr>
          <w:spacing w:val="-2"/>
        </w:rPr>
        <w:t> </w:t>
      </w:r>
      <w:r>
        <w:rPr/>
        <w:t>email </w:t>
      </w:r>
      <w:hyperlink r:id="rId8">
        <w:r>
          <w:rPr>
            <w:color w:val="0000FF"/>
            <w:u w:val="single" w:color="0000FF"/>
          </w:rPr>
          <w:t>privacy@federciclismo.it</w:t>
        </w:r>
      </w:hyperlink>
      <w:r>
        <w:rPr>
          <w:color w:val="0000FF"/>
        </w:rPr>
        <w:t> </w:t>
      </w:r>
      <w:r>
        <w:rPr/>
        <w:t>,</w:t>
      </w:r>
      <w:r>
        <w:rPr>
          <w:spacing w:val="40"/>
        </w:rPr>
        <w:t> </w:t>
      </w:r>
      <w:r>
        <w:rPr/>
        <w:t>nel proseguo definita anche FCI o TITOLARE del trattamento</w:t>
      </w:r>
    </w:p>
    <w:p>
      <w:pPr>
        <w:pStyle w:val="BodyText"/>
      </w:pPr>
    </w:p>
    <w:p>
      <w:pPr>
        <w:pStyle w:val="Heading2"/>
        <w:numPr>
          <w:ilvl w:val="0"/>
          <w:numId w:val="2"/>
        </w:numPr>
        <w:tabs>
          <w:tab w:pos="1179" w:val="left" w:leader="none"/>
        </w:tabs>
        <w:spacing w:line="252" w:lineRule="exact" w:before="0" w:after="0"/>
        <w:ind w:left="1179" w:right="0" w:hanging="359"/>
        <w:jc w:val="left"/>
      </w:pPr>
      <w:r>
        <w:rPr>
          <w:u w:val="single"/>
        </w:rPr>
        <w:t>Responsabile</w:t>
      </w:r>
      <w:r>
        <w:rPr>
          <w:spacing w:val="-8"/>
          <w:u w:val="single"/>
        </w:rPr>
        <w:t> </w:t>
      </w:r>
      <w:r>
        <w:rPr>
          <w:u w:val="single"/>
        </w:rPr>
        <w:t>della</w:t>
      </w:r>
      <w:r>
        <w:rPr>
          <w:spacing w:val="-5"/>
          <w:u w:val="single"/>
        </w:rPr>
        <w:t> </w:t>
      </w:r>
      <w:r>
        <w:rPr>
          <w:u w:val="single"/>
        </w:rPr>
        <w:t>Protezione</w:t>
      </w:r>
      <w:r>
        <w:rPr>
          <w:spacing w:val="-6"/>
          <w:u w:val="single"/>
        </w:rPr>
        <w:t> </w:t>
      </w:r>
      <w:r>
        <w:rPr>
          <w:u w:val="single"/>
        </w:rPr>
        <w:t>dei</w:t>
      </w:r>
      <w:r>
        <w:rPr>
          <w:spacing w:val="-4"/>
          <w:u w:val="single"/>
        </w:rPr>
        <w:t> dati</w:t>
      </w:r>
      <w:r>
        <w:rPr>
          <w:spacing w:val="40"/>
          <w:u w:val="single"/>
        </w:rPr>
        <w:t> </w:t>
      </w:r>
    </w:p>
    <w:p>
      <w:pPr>
        <w:pStyle w:val="BodyText"/>
        <w:ind w:left="460" w:right="173"/>
        <w:jc w:val="both"/>
      </w:pPr>
      <w:r>
        <w:rPr/>
        <w:t>FCI</w:t>
      </w:r>
      <w:r>
        <w:rPr>
          <w:spacing w:val="-7"/>
        </w:rPr>
        <w:t> </w:t>
      </w:r>
      <w:r>
        <w:rPr/>
        <w:t>ha</w:t>
      </w:r>
      <w:r>
        <w:rPr>
          <w:spacing w:val="-5"/>
        </w:rPr>
        <w:t> </w:t>
      </w:r>
      <w:r>
        <w:rPr/>
        <w:t>nominato</w:t>
      </w:r>
      <w:r>
        <w:rPr>
          <w:spacing w:val="-5"/>
        </w:rPr>
        <w:t> </w:t>
      </w:r>
      <w:r>
        <w:rPr/>
        <w:t>il</w:t>
      </w:r>
      <w:r>
        <w:rPr>
          <w:spacing w:val="-4"/>
        </w:rPr>
        <w:t> </w:t>
      </w:r>
      <w:r>
        <w:rPr/>
        <w:t>“Responsabile</w:t>
      </w:r>
      <w:r>
        <w:rPr>
          <w:spacing w:val="-5"/>
        </w:rPr>
        <w:t> </w:t>
      </w:r>
      <w:r>
        <w:rPr/>
        <w:t>della</w:t>
      </w:r>
      <w:r>
        <w:rPr>
          <w:spacing w:val="-5"/>
        </w:rPr>
        <w:t> </w:t>
      </w:r>
      <w:r>
        <w:rPr/>
        <w:t>protezione</w:t>
      </w:r>
      <w:r>
        <w:rPr>
          <w:spacing w:val="-5"/>
        </w:rPr>
        <w:t> </w:t>
      </w:r>
      <w:r>
        <w:rPr/>
        <w:t>dei</w:t>
      </w:r>
      <w:r>
        <w:rPr>
          <w:spacing w:val="-6"/>
        </w:rPr>
        <w:t> </w:t>
      </w:r>
      <w:r>
        <w:rPr/>
        <w:t>dati”</w:t>
      </w:r>
      <w:r>
        <w:rPr>
          <w:spacing w:val="-5"/>
        </w:rPr>
        <w:t> </w:t>
      </w:r>
      <w:r>
        <w:rPr/>
        <w:t>(c.d.</w:t>
      </w:r>
      <w:r>
        <w:rPr>
          <w:spacing w:val="-5"/>
        </w:rPr>
        <w:t> </w:t>
      </w:r>
      <w:r>
        <w:rPr/>
        <w:t>“Data</w:t>
      </w:r>
      <w:r>
        <w:rPr>
          <w:spacing w:val="-5"/>
        </w:rPr>
        <w:t> </w:t>
      </w:r>
      <w:r>
        <w:rPr/>
        <w:t>Protection</w:t>
      </w:r>
      <w:r>
        <w:rPr>
          <w:spacing w:val="-8"/>
        </w:rPr>
        <w:t> </w:t>
      </w:r>
      <w:r>
        <w:rPr/>
        <w:t>Officer”</w:t>
      </w:r>
      <w:r>
        <w:rPr>
          <w:spacing w:val="-5"/>
        </w:rPr>
        <w:t> </w:t>
      </w:r>
      <w:r>
        <w:rPr/>
        <w:t>o</w:t>
      </w:r>
      <w:r>
        <w:rPr>
          <w:spacing w:val="-5"/>
        </w:rPr>
        <w:t> </w:t>
      </w:r>
      <w:r>
        <w:rPr/>
        <w:t>“DPO”),</w:t>
      </w:r>
      <w:r>
        <w:rPr>
          <w:spacing w:val="-5"/>
        </w:rPr>
        <w:t> </w:t>
      </w:r>
      <w:r>
        <w:rPr/>
        <w:t>ai</w:t>
      </w:r>
      <w:r>
        <w:rPr>
          <w:spacing w:val="-4"/>
        </w:rPr>
        <w:t> </w:t>
      </w:r>
      <w:r>
        <w:rPr/>
        <w:t>sensi</w:t>
      </w:r>
      <w:r>
        <w:rPr>
          <w:spacing w:val="-6"/>
        </w:rPr>
        <w:t> </w:t>
      </w:r>
      <w:r>
        <w:rPr/>
        <w:t>dell’art.</w:t>
      </w:r>
      <w:r>
        <w:rPr>
          <w:spacing w:val="-5"/>
        </w:rPr>
        <w:t> </w:t>
      </w:r>
      <w:r>
        <w:rPr/>
        <w:t>37</w:t>
      </w:r>
      <w:r>
        <w:rPr>
          <w:spacing w:val="-5"/>
        </w:rPr>
        <w:t> </w:t>
      </w:r>
      <w:r>
        <w:rPr/>
        <w:t>del Reg. UE 679/2016, che sarà contattabile dagli Interessati all’indirizzo e-mail </w:t>
      </w:r>
      <w:hyperlink r:id="rId9">
        <w:r>
          <w:rPr>
            <w:color w:val="0000FF"/>
            <w:u w:val="single" w:color="0000FF"/>
          </w:rPr>
          <w:t>dpo@federciclismo.it</w:t>
        </w:r>
      </w:hyperlink>
    </w:p>
    <w:p>
      <w:pPr>
        <w:pStyle w:val="Heading2"/>
        <w:numPr>
          <w:ilvl w:val="0"/>
          <w:numId w:val="2"/>
        </w:numPr>
        <w:tabs>
          <w:tab w:pos="1179" w:val="left" w:leader="none"/>
        </w:tabs>
        <w:spacing w:line="240" w:lineRule="auto" w:before="252" w:after="0"/>
        <w:ind w:left="1179" w:right="0" w:hanging="359"/>
        <w:jc w:val="both"/>
      </w:pPr>
      <w:r>
        <w:rPr>
          <w:u w:val="single"/>
        </w:rPr>
        <w:t>Fonte</w:t>
      </w:r>
      <w:r>
        <w:rPr>
          <w:spacing w:val="-3"/>
          <w:u w:val="single"/>
        </w:rPr>
        <w:t> </w:t>
      </w:r>
      <w:r>
        <w:rPr>
          <w:u w:val="single"/>
        </w:rPr>
        <w:t>dei</w:t>
      </w:r>
      <w:r>
        <w:rPr>
          <w:spacing w:val="-2"/>
          <w:u w:val="single"/>
        </w:rPr>
        <w:t> </w:t>
      </w:r>
      <w:r>
        <w:rPr>
          <w:u w:val="single"/>
        </w:rPr>
        <w:t>dati</w:t>
      </w:r>
      <w:r>
        <w:rPr>
          <w:spacing w:val="-1"/>
          <w:u w:val="single"/>
        </w:rPr>
        <w:t> </w:t>
      </w:r>
      <w:r>
        <w:rPr>
          <w:spacing w:val="-2"/>
          <w:u w:val="single"/>
        </w:rPr>
        <w:t>personali</w:t>
      </w:r>
      <w:r>
        <w:rPr>
          <w:spacing w:val="40"/>
          <w:u w:val="single"/>
        </w:rPr>
        <w:t> </w:t>
      </w:r>
    </w:p>
    <w:p>
      <w:pPr>
        <w:pStyle w:val="BodyText"/>
        <w:spacing w:before="2"/>
        <w:ind w:left="460" w:right="171"/>
        <w:jc w:val="both"/>
      </w:pPr>
      <w:r>
        <w:rPr/>
        <w:t>I</w:t>
      </w:r>
      <w:r>
        <w:rPr>
          <w:spacing w:val="-1"/>
        </w:rPr>
        <w:t> </w:t>
      </w:r>
      <w:r>
        <w:rPr/>
        <w:t>dati personali degli atleti vengono</w:t>
      </w:r>
      <w:r>
        <w:rPr>
          <w:spacing w:val="-1"/>
        </w:rPr>
        <w:t> </w:t>
      </w:r>
      <w:r>
        <w:rPr/>
        <w:t>raccolti per il tramite</w:t>
      </w:r>
      <w:r>
        <w:rPr>
          <w:spacing w:val="-1"/>
        </w:rPr>
        <w:t> </w:t>
      </w:r>
      <w:r>
        <w:rPr/>
        <w:t>delle ASD/SSD affiliate</w:t>
      </w:r>
      <w:r>
        <w:rPr>
          <w:spacing w:val="-1"/>
        </w:rPr>
        <w:t> </w:t>
      </w:r>
      <w:r>
        <w:rPr/>
        <w:t>alle quali l’atleta</w:t>
      </w:r>
      <w:r>
        <w:rPr>
          <w:spacing w:val="-1"/>
        </w:rPr>
        <w:t> </w:t>
      </w:r>
      <w:r>
        <w:rPr/>
        <w:t>richiede</w:t>
      </w:r>
      <w:r>
        <w:rPr>
          <w:spacing w:val="-1"/>
        </w:rPr>
        <w:t> </w:t>
      </w:r>
      <w:r>
        <w:rPr/>
        <w:t>il tesseramento; le</w:t>
      </w:r>
      <w:r>
        <w:rPr>
          <w:spacing w:val="-1"/>
        </w:rPr>
        <w:t> </w:t>
      </w:r>
      <w:r>
        <w:rPr/>
        <w:t>ASD/SSD</w:t>
      </w:r>
      <w:r>
        <w:rPr>
          <w:spacing w:val="-2"/>
        </w:rPr>
        <w:t> </w:t>
      </w:r>
      <w:r>
        <w:rPr/>
        <w:t>affiliate,</w:t>
      </w:r>
      <w:r>
        <w:rPr>
          <w:spacing w:val="-1"/>
        </w:rPr>
        <w:t> </w:t>
      </w:r>
      <w:r>
        <w:rPr/>
        <w:t>in</w:t>
      </w:r>
      <w:r>
        <w:rPr>
          <w:spacing w:val="-1"/>
        </w:rPr>
        <w:t> </w:t>
      </w:r>
      <w:r>
        <w:rPr/>
        <w:t>qualità</w:t>
      </w:r>
      <w:r>
        <w:rPr>
          <w:spacing w:val="-1"/>
        </w:rPr>
        <w:t> </w:t>
      </w:r>
      <w:r>
        <w:rPr/>
        <w:t>di Responsabili del trattamento</w:t>
      </w:r>
      <w:r>
        <w:rPr>
          <w:spacing w:val="-1"/>
        </w:rPr>
        <w:t> </w:t>
      </w:r>
      <w:r>
        <w:rPr/>
        <w:t>per</w:t>
      </w:r>
      <w:r>
        <w:rPr>
          <w:spacing w:val="-1"/>
        </w:rPr>
        <w:t> </w:t>
      </w:r>
      <w:r>
        <w:rPr/>
        <w:t>conto</w:t>
      </w:r>
      <w:r>
        <w:rPr>
          <w:spacing w:val="-1"/>
        </w:rPr>
        <w:t> </w:t>
      </w:r>
      <w:r>
        <w:rPr/>
        <w:t>della</w:t>
      </w:r>
      <w:r>
        <w:rPr>
          <w:spacing w:val="-1"/>
        </w:rPr>
        <w:t> </w:t>
      </w:r>
      <w:r>
        <w:rPr/>
        <w:t>FCI</w:t>
      </w:r>
      <w:r>
        <w:rPr>
          <w:spacing w:val="-3"/>
        </w:rPr>
        <w:t> </w:t>
      </w:r>
      <w:r>
        <w:rPr/>
        <w:t>provvedono</w:t>
      </w:r>
      <w:r>
        <w:rPr>
          <w:spacing w:val="-1"/>
        </w:rPr>
        <w:t> </w:t>
      </w:r>
      <w:r>
        <w:rPr/>
        <w:t>alla</w:t>
      </w:r>
      <w:r>
        <w:rPr>
          <w:spacing w:val="-1"/>
        </w:rPr>
        <w:t> </w:t>
      </w:r>
      <w:r>
        <w:rPr/>
        <w:t>consegna</w:t>
      </w:r>
      <w:r>
        <w:rPr>
          <w:spacing w:val="-1"/>
        </w:rPr>
        <w:t> </w:t>
      </w:r>
      <w:r>
        <w:rPr/>
        <w:t>della</w:t>
      </w:r>
      <w:r>
        <w:rPr>
          <w:spacing w:val="-1"/>
        </w:rPr>
        <w:t> </w:t>
      </w:r>
      <w:r>
        <w:rPr/>
        <w:t>presente informativa</w:t>
      </w:r>
      <w:r>
        <w:rPr>
          <w:spacing w:val="-13"/>
        </w:rPr>
        <w:t> </w:t>
      </w:r>
      <w:r>
        <w:rPr/>
        <w:t>agli</w:t>
      </w:r>
      <w:r>
        <w:rPr>
          <w:spacing w:val="-12"/>
        </w:rPr>
        <w:t> </w:t>
      </w:r>
      <w:r>
        <w:rPr/>
        <w:t>interessati</w:t>
      </w:r>
      <w:r>
        <w:rPr>
          <w:spacing w:val="-12"/>
        </w:rPr>
        <w:t> </w:t>
      </w:r>
      <w:r>
        <w:rPr/>
        <w:t>e</w:t>
      </w:r>
      <w:r>
        <w:rPr>
          <w:spacing w:val="-11"/>
        </w:rPr>
        <w:t> </w:t>
      </w:r>
      <w:r>
        <w:rPr/>
        <w:t>ad</w:t>
      </w:r>
      <w:r>
        <w:rPr>
          <w:spacing w:val="-13"/>
        </w:rPr>
        <w:t> </w:t>
      </w:r>
      <w:r>
        <w:rPr/>
        <w:t>acquisirne</w:t>
      </w:r>
      <w:r>
        <w:rPr>
          <w:spacing w:val="-13"/>
        </w:rPr>
        <w:t> </w:t>
      </w:r>
      <w:r>
        <w:rPr/>
        <w:t>l’espressione</w:t>
      </w:r>
      <w:r>
        <w:rPr>
          <w:spacing w:val="-11"/>
        </w:rPr>
        <w:t> </w:t>
      </w:r>
      <w:r>
        <w:rPr/>
        <w:t>del</w:t>
      </w:r>
      <w:r>
        <w:rPr>
          <w:spacing w:val="-10"/>
        </w:rPr>
        <w:t> </w:t>
      </w:r>
      <w:r>
        <w:rPr/>
        <w:t>consenso</w:t>
      </w:r>
      <w:r>
        <w:rPr>
          <w:spacing w:val="-13"/>
        </w:rPr>
        <w:t> </w:t>
      </w:r>
      <w:r>
        <w:rPr/>
        <w:t>al</w:t>
      </w:r>
      <w:r>
        <w:rPr>
          <w:spacing w:val="-12"/>
        </w:rPr>
        <w:t> </w:t>
      </w:r>
      <w:r>
        <w:rPr/>
        <w:t>trattamento,</w:t>
      </w:r>
      <w:r>
        <w:rPr>
          <w:spacing w:val="-11"/>
        </w:rPr>
        <w:t> </w:t>
      </w:r>
      <w:r>
        <w:rPr/>
        <w:t>nonché</w:t>
      </w:r>
      <w:r>
        <w:rPr>
          <w:spacing w:val="-13"/>
        </w:rPr>
        <w:t> </w:t>
      </w:r>
      <w:r>
        <w:rPr/>
        <w:t>ad</w:t>
      </w:r>
      <w:r>
        <w:rPr>
          <w:spacing w:val="-13"/>
        </w:rPr>
        <w:t> </w:t>
      </w:r>
      <w:r>
        <w:rPr/>
        <w:t>inserire</w:t>
      </w:r>
      <w:r>
        <w:rPr>
          <w:spacing w:val="-13"/>
        </w:rPr>
        <w:t> </w:t>
      </w:r>
      <w:r>
        <w:rPr/>
        <w:t>i</w:t>
      </w:r>
      <w:r>
        <w:rPr>
          <w:spacing w:val="-12"/>
        </w:rPr>
        <w:t> </w:t>
      </w:r>
      <w:r>
        <w:rPr/>
        <w:t>dati</w:t>
      </w:r>
      <w:r>
        <w:rPr>
          <w:spacing w:val="-12"/>
        </w:rPr>
        <w:t> </w:t>
      </w:r>
      <w:r>
        <w:rPr/>
        <w:t>nella</w:t>
      </w:r>
      <w:r>
        <w:rPr>
          <w:spacing w:val="-11"/>
        </w:rPr>
        <w:t> </w:t>
      </w:r>
      <w:r>
        <w:rPr/>
        <w:t>piattaforma dedicata, di proprietà della FCI.</w:t>
      </w:r>
    </w:p>
    <w:p>
      <w:pPr>
        <w:pStyle w:val="BodyText"/>
        <w:spacing w:line="252" w:lineRule="exact"/>
        <w:ind w:left="460"/>
        <w:jc w:val="both"/>
      </w:pPr>
      <w:r>
        <w:rPr/>
        <w:t>Alcuni</w:t>
      </w:r>
      <w:r>
        <w:rPr>
          <w:spacing w:val="-5"/>
        </w:rPr>
        <w:t> </w:t>
      </w:r>
      <w:r>
        <w:rPr/>
        <w:t>dati</w:t>
      </w:r>
      <w:r>
        <w:rPr>
          <w:spacing w:val="-3"/>
        </w:rPr>
        <w:t> </w:t>
      </w:r>
      <w:r>
        <w:rPr/>
        <w:t>possono</w:t>
      </w:r>
      <w:r>
        <w:rPr>
          <w:spacing w:val="-4"/>
        </w:rPr>
        <w:t> </w:t>
      </w:r>
      <w:r>
        <w:rPr/>
        <w:t>essere</w:t>
      </w:r>
      <w:r>
        <w:rPr>
          <w:spacing w:val="-6"/>
        </w:rPr>
        <w:t> </w:t>
      </w:r>
      <w:r>
        <w:rPr/>
        <w:t>raccolti</w:t>
      </w:r>
      <w:r>
        <w:rPr>
          <w:spacing w:val="-5"/>
        </w:rPr>
        <w:t> </w:t>
      </w:r>
      <w:r>
        <w:rPr/>
        <w:t>anche</w:t>
      </w:r>
      <w:r>
        <w:rPr>
          <w:spacing w:val="-6"/>
        </w:rPr>
        <w:t> </w:t>
      </w:r>
      <w:r>
        <w:rPr/>
        <w:t>direttamente</w:t>
      </w:r>
      <w:r>
        <w:rPr>
          <w:spacing w:val="-9"/>
        </w:rPr>
        <w:t> </w:t>
      </w:r>
      <w:r>
        <w:rPr/>
        <w:t>presso</w:t>
      </w:r>
      <w:r>
        <w:rPr>
          <w:spacing w:val="-4"/>
        </w:rPr>
        <w:t> </w:t>
      </w:r>
      <w:r>
        <w:rPr/>
        <w:t>gli</w:t>
      </w:r>
      <w:r>
        <w:rPr>
          <w:spacing w:val="-2"/>
        </w:rPr>
        <w:t> atleti.</w:t>
      </w:r>
    </w:p>
    <w:p>
      <w:pPr>
        <w:pStyle w:val="BodyText"/>
      </w:pPr>
    </w:p>
    <w:p>
      <w:pPr>
        <w:pStyle w:val="Heading2"/>
        <w:numPr>
          <w:ilvl w:val="0"/>
          <w:numId w:val="2"/>
        </w:numPr>
        <w:tabs>
          <w:tab w:pos="1179" w:val="left" w:leader="none"/>
        </w:tabs>
        <w:spacing w:line="240" w:lineRule="auto" w:before="0" w:after="0"/>
        <w:ind w:left="1179" w:right="0" w:hanging="359"/>
        <w:jc w:val="both"/>
      </w:pPr>
      <w:r>
        <w:rPr>
          <w:u w:val="single"/>
        </w:rPr>
        <w:t>Finalità</w:t>
      </w:r>
      <w:r>
        <w:rPr>
          <w:spacing w:val="-4"/>
          <w:u w:val="single"/>
        </w:rPr>
        <w:t> </w:t>
      </w:r>
      <w:r>
        <w:rPr>
          <w:u w:val="single"/>
        </w:rPr>
        <w:t>del</w:t>
      </w:r>
      <w:r>
        <w:rPr>
          <w:spacing w:val="-3"/>
          <w:u w:val="single"/>
        </w:rPr>
        <w:t> </w:t>
      </w:r>
      <w:r>
        <w:rPr>
          <w:spacing w:val="-2"/>
          <w:u w:val="single"/>
        </w:rPr>
        <w:t>trattamento</w:t>
      </w:r>
      <w:r>
        <w:rPr>
          <w:spacing w:val="40"/>
          <w:u w:val="single"/>
        </w:rPr>
        <w:t> </w:t>
      </w:r>
    </w:p>
    <w:p>
      <w:pPr>
        <w:pStyle w:val="BodyText"/>
        <w:spacing w:before="2"/>
        <w:ind w:left="460" w:right="175"/>
        <w:jc w:val="both"/>
      </w:pPr>
      <w:r>
        <w:rPr/>
        <w:t>I dati personali sono trattati da FCI per lo svolgimento delle attività statutarie - consistenti nel disciplinare, promuovere e diffondere lo sport del ciclismo – ed in particolare per il perseguimento delle seguenti finalità:</w:t>
      </w:r>
    </w:p>
    <w:p>
      <w:pPr>
        <w:pStyle w:val="ListParagraph"/>
        <w:numPr>
          <w:ilvl w:val="0"/>
          <w:numId w:val="3"/>
        </w:numPr>
        <w:tabs>
          <w:tab w:pos="1179" w:val="left" w:leader="none"/>
          <w:tab w:pos="1181" w:val="left" w:leader="none"/>
        </w:tabs>
        <w:spacing w:line="240" w:lineRule="auto" w:before="252" w:after="0"/>
        <w:ind w:left="1181" w:right="179" w:hanging="488"/>
        <w:jc w:val="both"/>
        <w:rPr>
          <w:sz w:val="22"/>
        </w:rPr>
      </w:pPr>
      <w:r>
        <w:rPr>
          <w:sz w:val="22"/>
        </w:rPr>
        <w:t>Finalità istituzionali strettamente connesse e strumentali alla gestione dei rapporti con i tesserati conseguenti al tesseramento, alla loro conseguente partecipazione</w:t>
      </w:r>
      <w:r>
        <w:rPr>
          <w:spacing w:val="-2"/>
          <w:sz w:val="22"/>
        </w:rPr>
        <w:t> </w:t>
      </w:r>
      <w:r>
        <w:rPr>
          <w:sz w:val="22"/>
        </w:rPr>
        <w:t>alle</w:t>
      </w:r>
      <w:r>
        <w:rPr>
          <w:spacing w:val="-2"/>
          <w:sz w:val="22"/>
        </w:rPr>
        <w:t> </w:t>
      </w:r>
      <w:r>
        <w:rPr>
          <w:sz w:val="22"/>
        </w:rPr>
        <w:t>attività</w:t>
      </w:r>
      <w:r>
        <w:rPr>
          <w:spacing w:val="-2"/>
          <w:sz w:val="22"/>
        </w:rPr>
        <w:t> </w:t>
      </w:r>
      <w:r>
        <w:rPr>
          <w:sz w:val="22"/>
        </w:rPr>
        <w:t>sportive organizzata da FCI, dalle ASD/SSD</w:t>
      </w:r>
      <w:r>
        <w:rPr>
          <w:spacing w:val="-1"/>
          <w:sz w:val="22"/>
        </w:rPr>
        <w:t> </w:t>
      </w:r>
      <w:r>
        <w:rPr>
          <w:sz w:val="22"/>
        </w:rPr>
        <w:t>affiliate e da altri ENTI ORGANIZZATORI, in particolare:</w:t>
      </w:r>
    </w:p>
    <w:p>
      <w:pPr>
        <w:pStyle w:val="ListParagraph"/>
        <w:numPr>
          <w:ilvl w:val="1"/>
          <w:numId w:val="3"/>
        </w:numPr>
        <w:tabs>
          <w:tab w:pos="1901" w:val="left" w:leader="none"/>
        </w:tabs>
        <w:spacing w:line="232" w:lineRule="auto" w:before="5" w:after="0"/>
        <w:ind w:left="1901" w:right="177" w:hanging="360"/>
        <w:jc w:val="both"/>
        <w:rPr>
          <w:sz w:val="22"/>
        </w:rPr>
      </w:pPr>
      <w:r>
        <w:rPr>
          <w:sz w:val="22"/>
        </w:rPr>
        <w:t>finalità concernenti la diffusione, con qualsiasi mezzo, dei dati relativi alla partecipazione ed ai risultati conseguiti nelle manifestazioni sportive, alle classifiche di rendimento stagionali o qualsiasi altra classificazione individuale o di squadra</w:t>
      </w:r>
    </w:p>
    <w:p>
      <w:pPr>
        <w:pStyle w:val="ListParagraph"/>
        <w:numPr>
          <w:ilvl w:val="1"/>
          <w:numId w:val="3"/>
        </w:numPr>
        <w:tabs>
          <w:tab w:pos="1901" w:val="left" w:leader="none"/>
        </w:tabs>
        <w:spacing w:line="235" w:lineRule="auto" w:before="2" w:after="0"/>
        <w:ind w:left="1901" w:right="171" w:hanging="360"/>
        <w:jc w:val="both"/>
        <w:rPr>
          <w:sz w:val="22"/>
        </w:rPr>
      </w:pPr>
      <w:r>
        <w:rPr>
          <w:sz w:val="22"/>
        </w:rPr>
        <w:t>finalità concernenti la diffusione delle riprese e delle immagini fotografiche collegate alla pubblica competizione sportiva od altre pubbliche attività organizzate - in cui possono essere presenti riprese o immagini riferite anche agli atleti - attraverso qualsiasi mezzo di comunicazione, quali a titolo esemplificativo: sito istituzionale, riviste, giornali, tv, internet, brochure ecc</w:t>
      </w:r>
    </w:p>
    <w:p>
      <w:pPr>
        <w:pStyle w:val="ListParagraph"/>
        <w:numPr>
          <w:ilvl w:val="1"/>
          <w:numId w:val="3"/>
        </w:numPr>
        <w:tabs>
          <w:tab w:pos="1901" w:val="left" w:leader="none"/>
        </w:tabs>
        <w:spacing w:line="223" w:lineRule="auto" w:before="13" w:after="0"/>
        <w:ind w:left="1901" w:right="177" w:hanging="360"/>
        <w:jc w:val="both"/>
        <w:rPr>
          <w:sz w:val="22"/>
        </w:rPr>
      </w:pPr>
      <w:r>
        <w:rPr>
          <w:sz w:val="22"/>
        </w:rPr>
        <w:t>finalità</w:t>
      </w:r>
      <w:r>
        <w:rPr>
          <w:spacing w:val="-13"/>
          <w:sz w:val="22"/>
        </w:rPr>
        <w:t> </w:t>
      </w:r>
      <w:r>
        <w:rPr>
          <w:sz w:val="22"/>
        </w:rPr>
        <w:t>di</w:t>
      </w:r>
      <w:r>
        <w:rPr>
          <w:spacing w:val="-10"/>
          <w:sz w:val="22"/>
        </w:rPr>
        <w:t> </w:t>
      </w:r>
      <w:r>
        <w:rPr>
          <w:sz w:val="22"/>
        </w:rPr>
        <w:t>promozione</w:t>
      </w:r>
      <w:r>
        <w:rPr>
          <w:spacing w:val="-13"/>
          <w:sz w:val="22"/>
        </w:rPr>
        <w:t> </w:t>
      </w:r>
      <w:r>
        <w:rPr>
          <w:sz w:val="22"/>
        </w:rPr>
        <w:t>funzionali</w:t>
      </w:r>
      <w:r>
        <w:rPr>
          <w:spacing w:val="-10"/>
          <w:sz w:val="22"/>
        </w:rPr>
        <w:t> </w:t>
      </w:r>
      <w:r>
        <w:rPr>
          <w:sz w:val="22"/>
        </w:rPr>
        <w:t>alla</w:t>
      </w:r>
      <w:r>
        <w:rPr>
          <w:spacing w:val="-13"/>
          <w:sz w:val="22"/>
        </w:rPr>
        <w:t> </w:t>
      </w:r>
      <w:r>
        <w:rPr>
          <w:sz w:val="22"/>
        </w:rPr>
        <w:t>pratica</w:t>
      </w:r>
      <w:r>
        <w:rPr>
          <w:spacing w:val="-10"/>
          <w:sz w:val="22"/>
        </w:rPr>
        <w:t> </w:t>
      </w:r>
      <w:r>
        <w:rPr>
          <w:sz w:val="22"/>
        </w:rPr>
        <w:t>dello</w:t>
      </w:r>
      <w:r>
        <w:rPr>
          <w:spacing w:val="-11"/>
          <w:sz w:val="22"/>
        </w:rPr>
        <w:t> </w:t>
      </w:r>
      <w:r>
        <w:rPr>
          <w:sz w:val="22"/>
        </w:rPr>
        <w:t>sport</w:t>
      </w:r>
      <w:r>
        <w:rPr>
          <w:spacing w:val="-12"/>
          <w:sz w:val="22"/>
        </w:rPr>
        <w:t> </w:t>
      </w:r>
      <w:r>
        <w:rPr>
          <w:sz w:val="22"/>
        </w:rPr>
        <w:t>del</w:t>
      </w:r>
      <w:r>
        <w:rPr>
          <w:spacing w:val="-10"/>
          <w:sz w:val="22"/>
        </w:rPr>
        <w:t> </w:t>
      </w:r>
      <w:r>
        <w:rPr>
          <w:sz w:val="22"/>
        </w:rPr>
        <w:t>ciclismo</w:t>
      </w:r>
      <w:r>
        <w:rPr>
          <w:spacing w:val="-13"/>
          <w:sz w:val="22"/>
        </w:rPr>
        <w:t> </w:t>
      </w:r>
      <w:r>
        <w:rPr>
          <w:sz w:val="22"/>
        </w:rPr>
        <w:t>(ad</w:t>
      </w:r>
      <w:r>
        <w:rPr>
          <w:spacing w:val="-13"/>
          <w:sz w:val="22"/>
        </w:rPr>
        <w:t> </w:t>
      </w:r>
      <w:r>
        <w:rPr>
          <w:sz w:val="22"/>
        </w:rPr>
        <w:t>esempio</w:t>
      </w:r>
      <w:r>
        <w:rPr>
          <w:spacing w:val="-11"/>
          <w:sz w:val="22"/>
        </w:rPr>
        <w:t> </w:t>
      </w:r>
      <w:r>
        <w:rPr>
          <w:sz w:val="22"/>
        </w:rPr>
        <w:t>promozione</w:t>
      </w:r>
      <w:r>
        <w:rPr>
          <w:spacing w:val="-13"/>
          <w:sz w:val="22"/>
        </w:rPr>
        <w:t> </w:t>
      </w:r>
      <w:r>
        <w:rPr>
          <w:sz w:val="22"/>
        </w:rPr>
        <w:t>delle</w:t>
      </w:r>
      <w:r>
        <w:rPr>
          <w:spacing w:val="-13"/>
          <w:sz w:val="22"/>
        </w:rPr>
        <w:t> </w:t>
      </w:r>
      <w:r>
        <w:rPr>
          <w:sz w:val="22"/>
        </w:rPr>
        <w:t>iniziative, invio delle pubblicazioni federali e dei notiziari sportivi)</w:t>
      </w:r>
    </w:p>
    <w:p>
      <w:pPr>
        <w:pStyle w:val="ListParagraph"/>
        <w:numPr>
          <w:ilvl w:val="1"/>
          <w:numId w:val="3"/>
        </w:numPr>
        <w:tabs>
          <w:tab w:pos="1900" w:val="left" w:leader="none"/>
        </w:tabs>
        <w:spacing w:line="262" w:lineRule="exact" w:before="4" w:after="0"/>
        <w:ind w:left="1900" w:right="0" w:hanging="359"/>
        <w:jc w:val="both"/>
        <w:rPr>
          <w:sz w:val="22"/>
        </w:rPr>
      </w:pPr>
      <w:r>
        <w:rPr>
          <w:sz w:val="22"/>
        </w:rPr>
        <w:t>finalità</w:t>
      </w:r>
      <w:r>
        <w:rPr>
          <w:spacing w:val="-10"/>
          <w:sz w:val="22"/>
        </w:rPr>
        <w:t> </w:t>
      </w:r>
      <w:r>
        <w:rPr>
          <w:sz w:val="22"/>
        </w:rPr>
        <w:t>di</w:t>
      </w:r>
      <w:r>
        <w:rPr>
          <w:spacing w:val="-7"/>
          <w:sz w:val="22"/>
        </w:rPr>
        <w:t> </w:t>
      </w:r>
      <w:r>
        <w:rPr>
          <w:sz w:val="22"/>
        </w:rPr>
        <w:t>mantenimento</w:t>
      </w:r>
      <w:r>
        <w:rPr>
          <w:spacing w:val="-6"/>
          <w:sz w:val="22"/>
        </w:rPr>
        <w:t> </w:t>
      </w:r>
      <w:r>
        <w:rPr>
          <w:sz w:val="22"/>
        </w:rPr>
        <w:t>della</w:t>
      </w:r>
      <w:r>
        <w:rPr>
          <w:spacing w:val="-8"/>
          <w:sz w:val="22"/>
        </w:rPr>
        <w:t> </w:t>
      </w:r>
      <w:r>
        <w:rPr>
          <w:sz w:val="22"/>
        </w:rPr>
        <w:t>storicizzazione</w:t>
      </w:r>
      <w:r>
        <w:rPr>
          <w:spacing w:val="-5"/>
          <w:sz w:val="22"/>
        </w:rPr>
        <w:t> </w:t>
      </w:r>
      <w:r>
        <w:rPr>
          <w:sz w:val="22"/>
        </w:rPr>
        <w:t>dell’attività</w:t>
      </w:r>
      <w:r>
        <w:rPr>
          <w:spacing w:val="-8"/>
          <w:sz w:val="22"/>
        </w:rPr>
        <w:t> </w:t>
      </w:r>
      <w:r>
        <w:rPr>
          <w:sz w:val="22"/>
        </w:rPr>
        <w:t>sportiva</w:t>
      </w:r>
      <w:r>
        <w:rPr>
          <w:spacing w:val="-5"/>
          <w:sz w:val="22"/>
        </w:rPr>
        <w:t> </w:t>
      </w:r>
      <w:r>
        <w:rPr>
          <w:spacing w:val="-2"/>
          <w:sz w:val="22"/>
        </w:rPr>
        <w:t>dell’atleta</w:t>
      </w:r>
    </w:p>
    <w:p>
      <w:pPr>
        <w:pStyle w:val="ListParagraph"/>
        <w:numPr>
          <w:ilvl w:val="1"/>
          <w:numId w:val="3"/>
        </w:numPr>
        <w:tabs>
          <w:tab w:pos="1900" w:val="left" w:leader="none"/>
        </w:tabs>
        <w:spacing w:line="252" w:lineRule="exact" w:before="0" w:after="0"/>
        <w:ind w:left="1900" w:right="0" w:hanging="359"/>
        <w:jc w:val="both"/>
        <w:rPr>
          <w:sz w:val="22"/>
        </w:rPr>
      </w:pPr>
      <w:r>
        <w:rPr>
          <w:sz w:val="22"/>
        </w:rPr>
        <w:t>finalità</w:t>
      </w:r>
      <w:r>
        <w:rPr>
          <w:spacing w:val="-5"/>
          <w:sz w:val="22"/>
        </w:rPr>
        <w:t> </w:t>
      </w:r>
      <w:r>
        <w:rPr>
          <w:sz w:val="22"/>
        </w:rPr>
        <w:t>relative</w:t>
      </w:r>
      <w:r>
        <w:rPr>
          <w:spacing w:val="1"/>
          <w:sz w:val="22"/>
        </w:rPr>
        <w:t> </w:t>
      </w:r>
      <w:r>
        <w:rPr>
          <w:sz w:val="22"/>
        </w:rPr>
        <w:t>all’organizzazione</w:t>
      </w:r>
      <w:r>
        <w:rPr>
          <w:spacing w:val="1"/>
          <w:sz w:val="22"/>
        </w:rPr>
        <w:t> </w:t>
      </w:r>
      <w:r>
        <w:rPr>
          <w:sz w:val="22"/>
        </w:rPr>
        <w:t>di</w:t>
      </w:r>
      <w:r>
        <w:rPr>
          <w:spacing w:val="-2"/>
          <w:sz w:val="22"/>
        </w:rPr>
        <w:t> </w:t>
      </w:r>
      <w:r>
        <w:rPr>
          <w:sz w:val="22"/>
        </w:rPr>
        <w:t>attività</w:t>
      </w:r>
      <w:r>
        <w:rPr>
          <w:spacing w:val="1"/>
          <w:sz w:val="22"/>
        </w:rPr>
        <w:t> </w:t>
      </w:r>
      <w:r>
        <w:rPr>
          <w:sz w:val="22"/>
        </w:rPr>
        <w:t>tese</w:t>
      </w:r>
      <w:r>
        <w:rPr>
          <w:spacing w:val="-2"/>
          <w:sz w:val="22"/>
        </w:rPr>
        <w:t> </w:t>
      </w:r>
      <w:r>
        <w:rPr>
          <w:sz w:val="22"/>
        </w:rPr>
        <w:t>a promuovere,</w:t>
      </w:r>
      <w:r>
        <w:rPr>
          <w:spacing w:val="-2"/>
          <w:sz w:val="22"/>
        </w:rPr>
        <w:t> </w:t>
      </w:r>
      <w:r>
        <w:rPr>
          <w:sz w:val="22"/>
        </w:rPr>
        <w:t>diffondere,</w:t>
      </w:r>
      <w:r>
        <w:rPr>
          <w:spacing w:val="1"/>
          <w:sz w:val="22"/>
        </w:rPr>
        <w:t> </w:t>
      </w:r>
      <w:r>
        <w:rPr>
          <w:sz w:val="22"/>
        </w:rPr>
        <w:t>migliorare</w:t>
      </w:r>
      <w:r>
        <w:rPr>
          <w:spacing w:val="1"/>
          <w:sz w:val="22"/>
        </w:rPr>
        <w:t> </w:t>
      </w:r>
      <w:r>
        <w:rPr>
          <w:sz w:val="22"/>
        </w:rPr>
        <w:t>la tecnica</w:t>
      </w:r>
      <w:r>
        <w:rPr>
          <w:spacing w:val="1"/>
          <w:sz w:val="22"/>
        </w:rPr>
        <w:t> </w:t>
      </w:r>
      <w:r>
        <w:rPr>
          <w:sz w:val="22"/>
        </w:rPr>
        <w:t>e</w:t>
      </w:r>
      <w:r>
        <w:rPr>
          <w:spacing w:val="-2"/>
          <w:sz w:val="22"/>
        </w:rPr>
        <w:t> </w:t>
      </w:r>
      <w:r>
        <w:rPr>
          <w:sz w:val="22"/>
        </w:rPr>
        <w:t>la</w:t>
      </w:r>
      <w:r>
        <w:rPr>
          <w:spacing w:val="-2"/>
          <w:sz w:val="22"/>
        </w:rPr>
        <w:t> tattica</w:t>
      </w:r>
    </w:p>
    <w:p>
      <w:pPr>
        <w:pStyle w:val="BodyText"/>
        <w:spacing w:line="243" w:lineRule="exact"/>
        <w:ind w:left="1901"/>
        <w:jc w:val="both"/>
      </w:pPr>
      <w:r>
        <w:rPr/>
        <w:t>degli</w:t>
      </w:r>
      <w:r>
        <w:rPr>
          <w:spacing w:val="-5"/>
        </w:rPr>
        <w:t> </w:t>
      </w:r>
      <w:r>
        <w:rPr/>
        <w:t>Atleti</w:t>
      </w:r>
      <w:r>
        <w:rPr>
          <w:spacing w:val="-4"/>
        </w:rPr>
        <w:t> </w:t>
      </w:r>
      <w:r>
        <w:rPr/>
        <w:t>nel</w:t>
      </w:r>
      <w:r>
        <w:rPr>
          <w:spacing w:val="-5"/>
        </w:rPr>
        <w:t> </w:t>
      </w:r>
      <w:r>
        <w:rPr/>
        <w:t>settore</w:t>
      </w:r>
      <w:r>
        <w:rPr>
          <w:spacing w:val="-5"/>
        </w:rPr>
        <w:t> </w:t>
      </w:r>
      <w:r>
        <w:rPr/>
        <w:t>dilettantistico</w:t>
      </w:r>
      <w:r>
        <w:rPr>
          <w:spacing w:val="-5"/>
        </w:rPr>
        <w:t> </w:t>
      </w:r>
      <w:r>
        <w:rPr/>
        <w:t>e</w:t>
      </w:r>
      <w:r>
        <w:rPr>
          <w:spacing w:val="-7"/>
        </w:rPr>
        <w:t> </w:t>
      </w:r>
      <w:r>
        <w:rPr>
          <w:spacing w:val="-2"/>
        </w:rPr>
        <w:t>giovanile</w:t>
      </w:r>
    </w:p>
    <w:p>
      <w:pPr>
        <w:pStyle w:val="BodyText"/>
        <w:spacing w:before="3"/>
      </w:pPr>
    </w:p>
    <w:p>
      <w:pPr>
        <w:pStyle w:val="ListParagraph"/>
        <w:numPr>
          <w:ilvl w:val="0"/>
          <w:numId w:val="3"/>
        </w:numPr>
        <w:tabs>
          <w:tab w:pos="1181" w:val="left" w:leader="none"/>
        </w:tabs>
        <w:spacing w:line="240" w:lineRule="auto" w:before="0" w:after="0"/>
        <w:ind w:left="1181" w:right="0" w:hanging="562"/>
        <w:jc w:val="left"/>
        <w:rPr>
          <w:sz w:val="22"/>
        </w:rPr>
      </w:pPr>
      <w:r>
        <w:rPr>
          <w:sz w:val="22"/>
        </w:rPr>
        <w:t>Finalità</w:t>
      </w:r>
      <w:r>
        <w:rPr>
          <w:spacing w:val="14"/>
          <w:sz w:val="22"/>
        </w:rPr>
        <w:t> </w:t>
      </w:r>
      <w:r>
        <w:rPr>
          <w:sz w:val="22"/>
        </w:rPr>
        <w:t>connesse</w:t>
      </w:r>
      <w:r>
        <w:rPr>
          <w:spacing w:val="18"/>
          <w:sz w:val="22"/>
        </w:rPr>
        <w:t> </w:t>
      </w:r>
      <w:r>
        <w:rPr>
          <w:sz w:val="22"/>
        </w:rPr>
        <w:t>all’adempimento</w:t>
      </w:r>
      <w:r>
        <w:rPr>
          <w:spacing w:val="16"/>
          <w:sz w:val="22"/>
        </w:rPr>
        <w:t> </w:t>
      </w:r>
      <w:r>
        <w:rPr>
          <w:sz w:val="22"/>
        </w:rPr>
        <w:t>di</w:t>
      </w:r>
      <w:r>
        <w:rPr>
          <w:spacing w:val="16"/>
          <w:sz w:val="22"/>
        </w:rPr>
        <w:t> </w:t>
      </w:r>
      <w:r>
        <w:rPr>
          <w:sz w:val="22"/>
        </w:rPr>
        <w:t>obblighi</w:t>
      </w:r>
      <w:r>
        <w:rPr>
          <w:spacing w:val="17"/>
          <w:sz w:val="22"/>
        </w:rPr>
        <w:t> </w:t>
      </w:r>
      <w:r>
        <w:rPr>
          <w:sz w:val="22"/>
        </w:rPr>
        <w:t>previsti</w:t>
      </w:r>
      <w:r>
        <w:rPr>
          <w:spacing w:val="18"/>
          <w:sz w:val="22"/>
        </w:rPr>
        <w:t> </w:t>
      </w:r>
      <w:r>
        <w:rPr>
          <w:sz w:val="22"/>
        </w:rPr>
        <w:t>da</w:t>
      </w:r>
      <w:r>
        <w:rPr>
          <w:spacing w:val="17"/>
          <w:sz w:val="22"/>
        </w:rPr>
        <w:t> </w:t>
      </w:r>
      <w:r>
        <w:rPr>
          <w:sz w:val="22"/>
        </w:rPr>
        <w:t>Leggi</w:t>
      </w:r>
      <w:r>
        <w:rPr>
          <w:spacing w:val="15"/>
          <w:sz w:val="22"/>
        </w:rPr>
        <w:t> </w:t>
      </w:r>
      <w:r>
        <w:rPr>
          <w:sz w:val="22"/>
        </w:rPr>
        <w:t>e</w:t>
      </w:r>
      <w:r>
        <w:rPr>
          <w:spacing w:val="17"/>
          <w:sz w:val="22"/>
        </w:rPr>
        <w:t> </w:t>
      </w:r>
      <w:r>
        <w:rPr>
          <w:sz w:val="22"/>
        </w:rPr>
        <w:t>regolamenti</w:t>
      </w:r>
      <w:r>
        <w:rPr>
          <w:spacing w:val="17"/>
          <w:sz w:val="22"/>
        </w:rPr>
        <w:t> </w:t>
      </w:r>
      <w:r>
        <w:rPr>
          <w:sz w:val="22"/>
        </w:rPr>
        <w:t>statali,</w:t>
      </w:r>
      <w:r>
        <w:rPr>
          <w:spacing w:val="17"/>
          <w:sz w:val="22"/>
        </w:rPr>
        <w:t> </w:t>
      </w:r>
      <w:r>
        <w:rPr>
          <w:sz w:val="22"/>
        </w:rPr>
        <w:t>dalle</w:t>
      </w:r>
      <w:r>
        <w:rPr>
          <w:spacing w:val="17"/>
          <w:sz w:val="22"/>
        </w:rPr>
        <w:t> </w:t>
      </w:r>
      <w:r>
        <w:rPr>
          <w:sz w:val="22"/>
        </w:rPr>
        <w:t>Carte</w:t>
      </w:r>
      <w:r>
        <w:rPr>
          <w:spacing w:val="16"/>
          <w:sz w:val="22"/>
        </w:rPr>
        <w:t> </w:t>
      </w:r>
      <w:r>
        <w:rPr>
          <w:sz w:val="22"/>
        </w:rPr>
        <w:t>Federali</w:t>
      </w:r>
      <w:r>
        <w:rPr>
          <w:spacing w:val="16"/>
          <w:sz w:val="22"/>
        </w:rPr>
        <w:t> </w:t>
      </w:r>
      <w:r>
        <w:rPr>
          <w:sz w:val="22"/>
        </w:rPr>
        <w:t>e</w:t>
      </w:r>
      <w:r>
        <w:rPr>
          <w:spacing w:val="17"/>
          <w:sz w:val="22"/>
        </w:rPr>
        <w:t> </w:t>
      </w:r>
      <w:r>
        <w:rPr>
          <w:spacing w:val="-2"/>
          <w:sz w:val="22"/>
        </w:rPr>
        <w:t>dalla</w:t>
      </w:r>
    </w:p>
    <w:p>
      <w:pPr>
        <w:pStyle w:val="BodyText"/>
        <w:spacing w:before="37"/>
        <w:ind w:left="1181"/>
      </w:pPr>
      <w:r>
        <w:rPr/>
        <w:t>normativa</w:t>
      </w:r>
      <w:r>
        <w:rPr>
          <w:spacing w:val="-9"/>
        </w:rPr>
        <w:t> </w:t>
      </w:r>
      <w:r>
        <w:rPr/>
        <w:t>comunitaria,</w:t>
      </w:r>
      <w:r>
        <w:rPr>
          <w:spacing w:val="-4"/>
        </w:rPr>
        <w:t> </w:t>
      </w:r>
      <w:r>
        <w:rPr/>
        <w:t>nonché</w:t>
      </w:r>
      <w:r>
        <w:rPr>
          <w:spacing w:val="-4"/>
        </w:rPr>
        <w:t> </w:t>
      </w:r>
      <w:r>
        <w:rPr/>
        <w:t>da</w:t>
      </w:r>
      <w:r>
        <w:rPr>
          <w:spacing w:val="-7"/>
        </w:rPr>
        <w:t> </w:t>
      </w:r>
      <w:r>
        <w:rPr/>
        <w:t>disposizioni</w:t>
      </w:r>
      <w:r>
        <w:rPr>
          <w:spacing w:val="-6"/>
        </w:rPr>
        <w:t> </w:t>
      </w:r>
      <w:r>
        <w:rPr/>
        <w:t>impartite</w:t>
      </w:r>
      <w:r>
        <w:rPr>
          <w:spacing w:val="-4"/>
        </w:rPr>
        <w:t> </w:t>
      </w:r>
      <w:r>
        <w:rPr/>
        <w:t>dal</w:t>
      </w:r>
      <w:r>
        <w:rPr>
          <w:spacing w:val="-4"/>
        </w:rPr>
        <w:t> </w:t>
      </w:r>
      <w:r>
        <w:rPr/>
        <w:t>CONI,</w:t>
      </w:r>
      <w:r>
        <w:rPr>
          <w:spacing w:val="-4"/>
        </w:rPr>
        <w:t> </w:t>
      </w:r>
      <w:r>
        <w:rPr/>
        <w:t>in</w:t>
      </w:r>
      <w:r>
        <w:rPr>
          <w:spacing w:val="-4"/>
        </w:rPr>
        <w:t> </w:t>
      </w:r>
      <w:r>
        <w:rPr>
          <w:spacing w:val="-2"/>
        </w:rPr>
        <w:t>particolare:</w:t>
      </w:r>
    </w:p>
    <w:p>
      <w:pPr>
        <w:pStyle w:val="BodyText"/>
        <w:spacing w:after="0"/>
        <w:sectPr>
          <w:pgSz w:w="11920" w:h="16850"/>
          <w:pgMar w:header="0" w:footer="1709" w:top="60" w:bottom="1960" w:left="0" w:right="283"/>
        </w:sectPr>
      </w:pPr>
    </w:p>
    <w:p>
      <w:pPr>
        <w:pStyle w:val="BodyText"/>
      </w:pPr>
    </w:p>
    <w:p>
      <w:pPr>
        <w:pStyle w:val="BodyText"/>
      </w:pPr>
    </w:p>
    <w:p>
      <w:pPr>
        <w:pStyle w:val="BodyText"/>
      </w:pPr>
    </w:p>
    <w:p>
      <w:pPr>
        <w:pStyle w:val="BodyText"/>
      </w:pPr>
    </w:p>
    <w:p>
      <w:pPr>
        <w:pStyle w:val="BodyText"/>
        <w:spacing w:before="246"/>
      </w:pPr>
    </w:p>
    <w:p>
      <w:pPr>
        <w:pStyle w:val="Heading2"/>
        <w:ind w:right="546"/>
        <w:jc w:val="right"/>
        <w:rPr>
          <w:rFonts w:ascii="Cambria"/>
        </w:rPr>
      </w:pPr>
      <w:r>
        <w:rPr>
          <w:rFonts w:ascii="Cambria"/>
        </w:rPr>
        <mc:AlternateContent>
          <mc:Choice Requires="wps">
            <w:drawing>
              <wp:anchor distT="0" distB="0" distL="0" distR="0" allowOverlap="1" layoutInCell="1" locked="0" behindDoc="1" simplePos="0" relativeHeight="487409664">
                <wp:simplePos x="0" y="0"/>
                <wp:positionH relativeFrom="page">
                  <wp:posOffset>0</wp:posOffset>
                </wp:positionH>
                <wp:positionV relativeFrom="paragraph">
                  <wp:posOffset>-959924</wp:posOffset>
                </wp:positionV>
                <wp:extent cx="5046345" cy="2252980"/>
                <wp:effectExtent l="0" t="0" r="0" b="0"/>
                <wp:wrapNone/>
                <wp:docPr id="14" name="Group 14"/>
                <wp:cNvGraphicFramePr>
                  <a:graphicFrameLocks/>
                </wp:cNvGraphicFramePr>
                <a:graphic>
                  <a:graphicData uri="http://schemas.microsoft.com/office/word/2010/wordprocessingGroup">
                    <wpg:wgp>
                      <wpg:cNvPr id="14" name="Group 14"/>
                      <wpg:cNvGrpSpPr/>
                      <wpg:grpSpPr>
                        <a:xfrm>
                          <a:off x="0" y="0"/>
                          <a:ext cx="5046345" cy="2252980"/>
                          <a:chExt cx="5046345" cy="2252980"/>
                        </a:xfrm>
                      </wpg:grpSpPr>
                      <wps:wsp>
                        <wps:cNvPr id="15" name="Graphic 15"/>
                        <wps:cNvSpPr/>
                        <wps:spPr>
                          <a:xfrm>
                            <a:off x="4068445" y="260984"/>
                            <a:ext cx="1905" cy="515620"/>
                          </a:xfrm>
                          <a:custGeom>
                            <a:avLst/>
                            <a:gdLst/>
                            <a:ahLst/>
                            <a:cxnLst/>
                            <a:rect l="l" t="t" r="r" b="b"/>
                            <a:pathLst>
                              <a:path w="1905" h="515620">
                                <a:moveTo>
                                  <a:pt x="0" y="0"/>
                                </a:moveTo>
                                <a:lnTo>
                                  <a:pt x="1904" y="515620"/>
                                </a:lnTo>
                              </a:path>
                            </a:pathLst>
                          </a:custGeom>
                          <a:ln w="9524">
                            <a:solidFill>
                              <a:srgbClr val="0083C9"/>
                            </a:solidFill>
                            <a:prstDash val="solid"/>
                          </a:ln>
                        </wps:spPr>
                        <wps:bodyPr wrap="square" lIns="0" tIns="0" rIns="0" bIns="0" rtlCol="0">
                          <a:prstTxWarp prst="textNoShape">
                            <a:avLst/>
                          </a:prstTxWarp>
                          <a:noAutofit/>
                        </wps:bodyPr>
                      </wps:wsp>
                      <pic:pic>
                        <pic:nvPicPr>
                          <pic:cNvPr id="16" name="Image 16"/>
                          <pic:cNvPicPr/>
                        </pic:nvPicPr>
                        <pic:blipFill>
                          <a:blip r:embed="rId6" cstate="print"/>
                          <a:stretch>
                            <a:fillRect/>
                          </a:stretch>
                        </pic:blipFill>
                        <pic:spPr>
                          <a:xfrm>
                            <a:off x="0" y="0"/>
                            <a:ext cx="5045836" cy="2252979"/>
                          </a:xfrm>
                          <a:prstGeom prst="rect">
                            <a:avLst/>
                          </a:prstGeom>
                        </pic:spPr>
                      </pic:pic>
                    </wpg:wgp>
                  </a:graphicData>
                </a:graphic>
              </wp:anchor>
            </w:drawing>
          </mc:Choice>
          <mc:Fallback>
            <w:pict>
              <v:group style="position:absolute;margin-left:.000009pt;margin-top:-75.584625pt;width:397.35pt;height:177.4pt;mso-position-horizontal-relative:page;mso-position-vertical-relative:paragraph;z-index:-15906816" id="docshapegroup10" coordorigin="0,-1512" coordsize="7947,3548">
                <v:line style="position:absolute" from="6407,-1101" to="6410,-289" stroked="true" strokeweight=".75pt" strokecolor="#0083c9">
                  <v:stroke dashstyle="solid"/>
                </v:line>
                <v:shape style="position:absolute;left:0;top:-1512;width:7947;height:3548" type="#_x0000_t75" id="docshape11" stroked="false">
                  <v:imagedata r:id="rId6" o:title=""/>
                </v:shape>
                <w10:wrap type="none"/>
              </v:group>
            </w:pict>
          </mc:Fallback>
        </mc:AlternateContent>
      </w:r>
      <w:r>
        <w:rPr>
          <w:rFonts w:ascii="Cambria"/>
          <w:color w:val="0083C9"/>
          <w:spacing w:val="-6"/>
        </w:rPr>
        <w:t>Commissione</w:t>
      </w:r>
      <w:r>
        <w:rPr>
          <w:rFonts w:ascii="Cambria"/>
          <w:color w:val="0083C9"/>
          <w:spacing w:val="-16"/>
        </w:rPr>
        <w:t> </w:t>
      </w:r>
      <w:r>
        <w:rPr>
          <w:rFonts w:ascii="Cambria"/>
          <w:color w:val="0083C9"/>
          <w:spacing w:val="-6"/>
        </w:rPr>
        <w:t>Tutela</w:t>
      </w:r>
      <w:r>
        <w:rPr>
          <w:rFonts w:ascii="Cambria"/>
          <w:color w:val="0083C9"/>
          <w:spacing w:val="-11"/>
        </w:rPr>
        <w:t> </w:t>
      </w:r>
      <w:r>
        <w:rPr>
          <w:rFonts w:ascii="Cambria"/>
          <w:color w:val="0083C9"/>
          <w:spacing w:val="-6"/>
        </w:rPr>
        <w:t>della</w:t>
      </w:r>
      <w:r>
        <w:rPr>
          <w:rFonts w:ascii="Cambria"/>
          <w:color w:val="0083C9"/>
          <w:spacing w:val="-11"/>
        </w:rPr>
        <w:t> </w:t>
      </w:r>
      <w:r>
        <w:rPr>
          <w:rFonts w:ascii="Cambria"/>
          <w:color w:val="0083C9"/>
          <w:spacing w:val="-6"/>
        </w:rPr>
        <w:t>Salute</w:t>
      </w:r>
    </w:p>
    <w:p>
      <w:pPr>
        <w:pStyle w:val="BodyText"/>
        <w:rPr>
          <w:rFonts w:ascii="Cambria"/>
          <w:b/>
        </w:rPr>
      </w:pPr>
    </w:p>
    <w:p>
      <w:pPr>
        <w:pStyle w:val="BodyText"/>
        <w:rPr>
          <w:rFonts w:ascii="Cambria"/>
          <w:b/>
        </w:rPr>
      </w:pPr>
    </w:p>
    <w:p>
      <w:pPr>
        <w:pStyle w:val="BodyText"/>
        <w:rPr>
          <w:rFonts w:ascii="Cambria"/>
          <w:b/>
        </w:rPr>
      </w:pPr>
    </w:p>
    <w:p>
      <w:pPr>
        <w:pStyle w:val="BodyText"/>
        <w:spacing w:before="183"/>
        <w:rPr>
          <w:rFonts w:ascii="Cambria"/>
          <w:b/>
        </w:rPr>
      </w:pPr>
    </w:p>
    <w:p>
      <w:pPr>
        <w:pStyle w:val="ListParagraph"/>
        <w:numPr>
          <w:ilvl w:val="1"/>
          <w:numId w:val="3"/>
        </w:numPr>
        <w:tabs>
          <w:tab w:pos="1900" w:val="left" w:leader="none"/>
        </w:tabs>
        <w:spacing w:line="240" w:lineRule="auto" w:before="0" w:after="0"/>
        <w:ind w:left="1900" w:right="0" w:hanging="359"/>
        <w:jc w:val="both"/>
        <w:rPr>
          <w:sz w:val="22"/>
        </w:rPr>
      </w:pPr>
      <w:r>
        <w:rPr>
          <w:sz w:val="22"/>
        </w:rPr>
        <w:t>finalità</w:t>
      </w:r>
      <w:r>
        <w:rPr>
          <w:spacing w:val="-9"/>
          <w:sz w:val="22"/>
        </w:rPr>
        <w:t> </w:t>
      </w:r>
      <w:r>
        <w:rPr>
          <w:sz w:val="22"/>
        </w:rPr>
        <w:t>correlate</w:t>
      </w:r>
      <w:r>
        <w:rPr>
          <w:spacing w:val="-4"/>
          <w:sz w:val="22"/>
        </w:rPr>
        <w:t> </w:t>
      </w:r>
      <w:r>
        <w:rPr>
          <w:sz w:val="22"/>
        </w:rPr>
        <w:t>all’alimentazione</w:t>
      </w:r>
      <w:r>
        <w:rPr>
          <w:spacing w:val="-5"/>
          <w:sz w:val="22"/>
        </w:rPr>
        <w:t> </w:t>
      </w:r>
      <w:r>
        <w:rPr>
          <w:sz w:val="22"/>
        </w:rPr>
        <w:t>del</w:t>
      </w:r>
      <w:r>
        <w:rPr>
          <w:spacing w:val="-3"/>
          <w:sz w:val="22"/>
        </w:rPr>
        <w:t> </w:t>
      </w:r>
      <w:r>
        <w:rPr>
          <w:sz w:val="22"/>
        </w:rPr>
        <w:t>registro</w:t>
      </w:r>
      <w:r>
        <w:rPr>
          <w:spacing w:val="-5"/>
          <w:sz w:val="22"/>
        </w:rPr>
        <w:t> </w:t>
      </w:r>
      <w:r>
        <w:rPr>
          <w:sz w:val="22"/>
        </w:rPr>
        <w:t>CONI</w:t>
      </w:r>
      <w:r>
        <w:rPr>
          <w:spacing w:val="-6"/>
          <w:sz w:val="22"/>
        </w:rPr>
        <w:t> </w:t>
      </w:r>
      <w:r>
        <w:rPr>
          <w:sz w:val="22"/>
        </w:rPr>
        <w:t>cui</w:t>
      </w:r>
      <w:r>
        <w:rPr>
          <w:spacing w:val="-4"/>
          <w:sz w:val="22"/>
        </w:rPr>
        <w:t> </w:t>
      </w:r>
      <w:r>
        <w:rPr>
          <w:sz w:val="22"/>
        </w:rPr>
        <w:t>sono</w:t>
      </w:r>
      <w:r>
        <w:rPr>
          <w:spacing w:val="-4"/>
          <w:sz w:val="22"/>
        </w:rPr>
        <w:t> </w:t>
      </w:r>
      <w:r>
        <w:rPr>
          <w:sz w:val="22"/>
        </w:rPr>
        <w:t>iscritte</w:t>
      </w:r>
      <w:r>
        <w:rPr>
          <w:spacing w:val="-7"/>
          <w:sz w:val="22"/>
        </w:rPr>
        <w:t> </w:t>
      </w:r>
      <w:r>
        <w:rPr>
          <w:sz w:val="22"/>
        </w:rPr>
        <w:t>le</w:t>
      </w:r>
      <w:r>
        <w:rPr>
          <w:spacing w:val="-6"/>
          <w:sz w:val="22"/>
        </w:rPr>
        <w:t> </w:t>
      </w:r>
      <w:r>
        <w:rPr>
          <w:sz w:val="22"/>
        </w:rPr>
        <w:t>società</w:t>
      </w:r>
      <w:r>
        <w:rPr>
          <w:spacing w:val="-4"/>
          <w:sz w:val="22"/>
        </w:rPr>
        <w:t> </w:t>
      </w:r>
      <w:r>
        <w:rPr>
          <w:spacing w:val="-2"/>
          <w:sz w:val="22"/>
        </w:rPr>
        <w:t>affiliate</w:t>
      </w:r>
    </w:p>
    <w:p>
      <w:pPr>
        <w:pStyle w:val="ListParagraph"/>
        <w:numPr>
          <w:ilvl w:val="1"/>
          <w:numId w:val="3"/>
        </w:numPr>
        <w:tabs>
          <w:tab w:pos="1901" w:val="left" w:leader="none"/>
        </w:tabs>
        <w:spacing w:line="266" w:lineRule="auto" w:before="21" w:after="0"/>
        <w:ind w:left="1901" w:right="171" w:hanging="360"/>
        <w:jc w:val="both"/>
        <w:rPr>
          <w:sz w:val="22"/>
        </w:rPr>
      </w:pPr>
      <w:r>
        <w:rPr>
          <w:sz w:val="22"/>
        </w:rPr>
        <w:t>finalità relative all’applicazione della vigente normativa sulla tutela sanitaria, la cui documentazione è disponibile</w:t>
      </w:r>
      <w:r>
        <w:rPr>
          <w:spacing w:val="-4"/>
          <w:sz w:val="22"/>
        </w:rPr>
        <w:t> </w:t>
      </w:r>
      <w:r>
        <w:rPr>
          <w:sz w:val="22"/>
        </w:rPr>
        <w:t>sul</w:t>
      </w:r>
      <w:r>
        <w:rPr>
          <w:spacing w:val="-4"/>
          <w:sz w:val="22"/>
        </w:rPr>
        <w:t> </w:t>
      </w:r>
      <w:r>
        <w:rPr>
          <w:sz w:val="22"/>
        </w:rPr>
        <w:t>sito</w:t>
      </w:r>
      <w:r>
        <w:rPr>
          <w:spacing w:val="-7"/>
          <w:sz w:val="22"/>
        </w:rPr>
        <w:t> </w:t>
      </w:r>
      <w:r>
        <w:rPr>
          <w:sz w:val="22"/>
        </w:rPr>
        <w:t>federale</w:t>
      </w:r>
      <w:r>
        <w:rPr>
          <w:spacing w:val="-5"/>
          <w:sz w:val="22"/>
        </w:rPr>
        <w:t> </w:t>
      </w:r>
      <w:hyperlink r:id="rId7">
        <w:r>
          <w:rPr>
            <w:color w:val="0000FF"/>
            <w:sz w:val="22"/>
            <w:u w:val="single" w:color="0000FF"/>
          </w:rPr>
          <w:t>www.federciclismo.it</w:t>
        </w:r>
      </w:hyperlink>
      <w:r>
        <w:rPr>
          <w:color w:val="0000FF"/>
          <w:spacing w:val="-2"/>
          <w:sz w:val="22"/>
        </w:rPr>
        <w:t> </w:t>
      </w:r>
      <w:r>
        <w:rPr>
          <w:sz w:val="22"/>
        </w:rPr>
        <w:t>sezione</w:t>
      </w:r>
      <w:r>
        <w:rPr>
          <w:spacing w:val="-4"/>
          <w:sz w:val="22"/>
        </w:rPr>
        <w:t> </w:t>
      </w:r>
      <w:r>
        <w:rPr>
          <w:sz w:val="22"/>
        </w:rPr>
        <w:t>Tutela</w:t>
      </w:r>
      <w:r>
        <w:rPr>
          <w:spacing w:val="-7"/>
          <w:sz w:val="22"/>
        </w:rPr>
        <w:t> </w:t>
      </w:r>
      <w:r>
        <w:rPr>
          <w:sz w:val="22"/>
        </w:rPr>
        <w:t>della</w:t>
      </w:r>
      <w:r>
        <w:rPr>
          <w:spacing w:val="-4"/>
          <w:sz w:val="22"/>
        </w:rPr>
        <w:t> </w:t>
      </w:r>
      <w:r>
        <w:rPr>
          <w:sz w:val="22"/>
        </w:rPr>
        <w:t>Salute,</w:t>
      </w:r>
      <w:r>
        <w:rPr>
          <w:spacing w:val="-7"/>
          <w:sz w:val="22"/>
        </w:rPr>
        <w:t> </w:t>
      </w:r>
      <w:r>
        <w:rPr>
          <w:sz w:val="22"/>
        </w:rPr>
        <w:t>e</w:t>
      </w:r>
      <w:r>
        <w:rPr>
          <w:spacing w:val="-4"/>
          <w:sz w:val="22"/>
        </w:rPr>
        <w:t> </w:t>
      </w:r>
      <w:r>
        <w:rPr>
          <w:sz w:val="22"/>
        </w:rPr>
        <w:t>che</w:t>
      </w:r>
      <w:r>
        <w:rPr>
          <w:spacing w:val="-4"/>
          <w:sz w:val="22"/>
        </w:rPr>
        <w:t> </w:t>
      </w:r>
      <w:r>
        <w:rPr>
          <w:sz w:val="22"/>
        </w:rPr>
        <w:t>all’atto</w:t>
      </w:r>
      <w:r>
        <w:rPr>
          <w:spacing w:val="-5"/>
          <w:sz w:val="22"/>
        </w:rPr>
        <w:t> </w:t>
      </w:r>
      <w:r>
        <w:rPr>
          <w:sz w:val="22"/>
        </w:rPr>
        <w:t>del</w:t>
      </w:r>
      <w:r>
        <w:rPr>
          <w:spacing w:val="-4"/>
          <w:sz w:val="22"/>
        </w:rPr>
        <w:t> </w:t>
      </w:r>
      <w:r>
        <w:rPr>
          <w:sz w:val="22"/>
        </w:rPr>
        <w:t>tesseramento il tesserato dichiara di aver visionato e di accettarne il contenuto</w:t>
      </w:r>
    </w:p>
    <w:p>
      <w:pPr>
        <w:pStyle w:val="ListParagraph"/>
        <w:numPr>
          <w:ilvl w:val="1"/>
          <w:numId w:val="3"/>
        </w:numPr>
        <w:tabs>
          <w:tab w:pos="1901" w:val="left" w:leader="none"/>
        </w:tabs>
        <w:spacing w:line="266" w:lineRule="auto" w:before="11" w:after="0"/>
        <w:ind w:left="1901" w:right="174" w:hanging="360"/>
        <w:jc w:val="both"/>
        <w:rPr>
          <w:sz w:val="22"/>
        </w:rPr>
      </w:pPr>
      <w:r>
        <w:rPr>
          <w:sz w:val="22"/>
        </w:rPr>
        <w:t>finalità</w:t>
      </w:r>
      <w:r>
        <w:rPr>
          <w:spacing w:val="-4"/>
          <w:sz w:val="22"/>
        </w:rPr>
        <w:t> </w:t>
      </w:r>
      <w:r>
        <w:rPr>
          <w:sz w:val="22"/>
        </w:rPr>
        <w:t>relative</w:t>
      </w:r>
      <w:r>
        <w:rPr>
          <w:spacing w:val="-2"/>
          <w:sz w:val="22"/>
        </w:rPr>
        <w:t> </w:t>
      </w:r>
      <w:r>
        <w:rPr>
          <w:sz w:val="22"/>
        </w:rPr>
        <w:t>all’applicazione</w:t>
      </w:r>
      <w:r>
        <w:rPr>
          <w:spacing w:val="-2"/>
          <w:sz w:val="22"/>
        </w:rPr>
        <w:t> </w:t>
      </w:r>
      <w:r>
        <w:rPr>
          <w:sz w:val="22"/>
        </w:rPr>
        <w:t>della</w:t>
      </w:r>
      <w:r>
        <w:rPr>
          <w:spacing w:val="-2"/>
          <w:sz w:val="22"/>
        </w:rPr>
        <w:t> </w:t>
      </w:r>
      <w:r>
        <w:rPr>
          <w:sz w:val="22"/>
        </w:rPr>
        <w:t>vigente</w:t>
      </w:r>
      <w:r>
        <w:rPr>
          <w:spacing w:val="-2"/>
          <w:sz w:val="22"/>
        </w:rPr>
        <w:t> </w:t>
      </w:r>
      <w:r>
        <w:rPr>
          <w:sz w:val="22"/>
        </w:rPr>
        <w:t>normativa</w:t>
      </w:r>
      <w:r>
        <w:rPr>
          <w:spacing w:val="-2"/>
          <w:sz w:val="22"/>
        </w:rPr>
        <w:t> </w:t>
      </w:r>
      <w:r>
        <w:rPr>
          <w:sz w:val="22"/>
        </w:rPr>
        <w:t>e</w:t>
      </w:r>
      <w:r>
        <w:rPr>
          <w:spacing w:val="-2"/>
          <w:sz w:val="22"/>
        </w:rPr>
        <w:t> </w:t>
      </w:r>
      <w:r>
        <w:rPr>
          <w:sz w:val="22"/>
        </w:rPr>
        <w:t>sulla</w:t>
      </w:r>
      <w:r>
        <w:rPr>
          <w:spacing w:val="-2"/>
          <w:sz w:val="22"/>
        </w:rPr>
        <w:t> </w:t>
      </w:r>
      <w:r>
        <w:rPr>
          <w:sz w:val="22"/>
        </w:rPr>
        <w:t>lotta</w:t>
      </w:r>
      <w:r>
        <w:rPr>
          <w:spacing w:val="-2"/>
          <w:sz w:val="22"/>
        </w:rPr>
        <w:t> </w:t>
      </w:r>
      <w:r>
        <w:rPr>
          <w:sz w:val="22"/>
        </w:rPr>
        <w:t>contro</w:t>
      </w:r>
      <w:r>
        <w:rPr>
          <w:spacing w:val="-5"/>
          <w:sz w:val="22"/>
        </w:rPr>
        <w:t> </w:t>
      </w:r>
      <w:r>
        <w:rPr>
          <w:sz w:val="22"/>
        </w:rPr>
        <w:t>il</w:t>
      </w:r>
      <w:r>
        <w:rPr>
          <w:spacing w:val="-1"/>
          <w:sz w:val="22"/>
        </w:rPr>
        <w:t> </w:t>
      </w:r>
      <w:r>
        <w:rPr>
          <w:sz w:val="22"/>
        </w:rPr>
        <w:t>doping,</w:t>
      </w:r>
      <w:r>
        <w:rPr>
          <w:spacing w:val="-2"/>
          <w:sz w:val="22"/>
        </w:rPr>
        <w:t> </w:t>
      </w:r>
      <w:r>
        <w:rPr>
          <w:sz w:val="22"/>
        </w:rPr>
        <w:t>la</w:t>
      </w:r>
      <w:r>
        <w:rPr>
          <w:spacing w:val="-4"/>
          <w:sz w:val="22"/>
        </w:rPr>
        <w:t> </w:t>
      </w:r>
      <w:r>
        <w:rPr>
          <w:sz w:val="22"/>
        </w:rPr>
        <w:t>cui</w:t>
      </w:r>
      <w:r>
        <w:rPr>
          <w:spacing w:val="-1"/>
          <w:sz w:val="22"/>
        </w:rPr>
        <w:t> </w:t>
      </w:r>
      <w:r>
        <w:rPr>
          <w:sz w:val="22"/>
        </w:rPr>
        <w:t>documentazione è disponibile sul sito federale </w:t>
      </w:r>
      <w:hyperlink r:id="rId7">
        <w:r>
          <w:rPr>
            <w:color w:val="0000FF"/>
            <w:sz w:val="22"/>
            <w:u w:val="single" w:color="0000FF"/>
          </w:rPr>
          <w:t>www.federciclismo.it</w:t>
        </w:r>
      </w:hyperlink>
      <w:r>
        <w:rPr>
          <w:color w:val="0000FF"/>
          <w:sz w:val="22"/>
        </w:rPr>
        <w:t> </w:t>
      </w:r>
      <w:r>
        <w:rPr>
          <w:sz w:val="22"/>
        </w:rPr>
        <w:t>sezione Antidoping e che all’atto del tesseramento il tesserato dichiara di aver visionato e di accettarne il contenuto</w:t>
      </w:r>
    </w:p>
    <w:p>
      <w:pPr>
        <w:pStyle w:val="ListParagraph"/>
        <w:numPr>
          <w:ilvl w:val="1"/>
          <w:numId w:val="3"/>
        </w:numPr>
        <w:tabs>
          <w:tab w:pos="1901" w:val="left" w:leader="none"/>
        </w:tabs>
        <w:spacing w:line="271" w:lineRule="auto" w:before="13" w:after="0"/>
        <w:ind w:left="1901" w:right="175" w:hanging="360"/>
        <w:jc w:val="both"/>
        <w:rPr>
          <w:sz w:val="22"/>
        </w:rPr>
      </w:pPr>
      <w:r>
        <w:rPr>
          <w:sz w:val="22"/>
        </w:rPr>
        <w:t>finalità di Giustizia Sportiva (adozione di provvedimenti disciplinari e loro comunicazione all’interno degli organi federali, società affiliate etc.), la cui documentazione è disponibile sul sito federale </w:t>
      </w:r>
      <w:hyperlink r:id="rId7">
        <w:r>
          <w:rPr>
            <w:color w:val="0000FF"/>
            <w:sz w:val="22"/>
            <w:u w:val="single" w:color="0000FF"/>
          </w:rPr>
          <w:t>www.federciclismo.it</w:t>
        </w:r>
      </w:hyperlink>
      <w:r>
        <w:rPr>
          <w:color w:val="0000FF"/>
          <w:sz w:val="22"/>
        </w:rPr>
        <w:t> </w:t>
      </w:r>
      <w:r>
        <w:rPr>
          <w:sz w:val="22"/>
        </w:rPr>
        <w:t>sezione Giustizia Sportiva, e che all’atto del tesseramento il tesserato dichiara di aver visionato e di accettarne il contenuto</w:t>
      </w:r>
    </w:p>
    <w:p>
      <w:pPr>
        <w:pStyle w:val="ListParagraph"/>
        <w:numPr>
          <w:ilvl w:val="1"/>
          <w:numId w:val="3"/>
        </w:numPr>
        <w:tabs>
          <w:tab w:pos="1901" w:val="left" w:leader="none"/>
        </w:tabs>
        <w:spacing w:line="271" w:lineRule="auto" w:before="2" w:after="0"/>
        <w:ind w:left="1901" w:right="175" w:hanging="360"/>
        <w:jc w:val="both"/>
        <w:rPr>
          <w:sz w:val="22"/>
        </w:rPr>
      </w:pPr>
      <w:r>
        <w:rPr>
          <w:sz w:val="22"/>
        </w:rPr>
        <w:t>finalità tese ad assicurare la piena rispondenza alle norme statali e sportive dei certificati di idoneità alla attività sportiva; tale finalità viene attuata mediante il sistema denominato “Data Health” ; tale sistema è fornito dalla società Clinical Sport Srl che agisce, per tale unica finalità, in qualità di Contitolare del trattamento;</w:t>
      </w:r>
      <w:r>
        <w:rPr>
          <w:spacing w:val="-6"/>
          <w:sz w:val="22"/>
        </w:rPr>
        <w:t> </w:t>
      </w:r>
      <w:r>
        <w:rPr>
          <w:sz w:val="22"/>
        </w:rPr>
        <w:t>l’accordo</w:t>
      </w:r>
      <w:r>
        <w:rPr>
          <w:spacing w:val="-5"/>
          <w:sz w:val="22"/>
        </w:rPr>
        <w:t> </w:t>
      </w:r>
      <w:r>
        <w:rPr>
          <w:sz w:val="22"/>
        </w:rPr>
        <w:t>di</w:t>
      </w:r>
      <w:r>
        <w:rPr>
          <w:spacing w:val="-4"/>
          <w:sz w:val="22"/>
        </w:rPr>
        <w:t> </w:t>
      </w:r>
      <w:r>
        <w:rPr>
          <w:sz w:val="22"/>
        </w:rPr>
        <w:t>Contitolarità</w:t>
      </w:r>
      <w:r>
        <w:rPr>
          <w:spacing w:val="-4"/>
          <w:sz w:val="22"/>
        </w:rPr>
        <w:t> </w:t>
      </w:r>
      <w:r>
        <w:rPr>
          <w:sz w:val="22"/>
        </w:rPr>
        <w:t>è</w:t>
      </w:r>
      <w:r>
        <w:rPr>
          <w:spacing w:val="-7"/>
          <w:sz w:val="22"/>
        </w:rPr>
        <w:t> </w:t>
      </w:r>
      <w:r>
        <w:rPr>
          <w:sz w:val="22"/>
        </w:rPr>
        <w:t>a</w:t>
      </w:r>
      <w:r>
        <w:rPr>
          <w:spacing w:val="-4"/>
          <w:sz w:val="22"/>
        </w:rPr>
        <w:t> </w:t>
      </w:r>
      <w:r>
        <w:rPr>
          <w:sz w:val="22"/>
        </w:rPr>
        <w:t>disposizione</w:t>
      </w:r>
      <w:r>
        <w:rPr>
          <w:spacing w:val="-7"/>
          <w:sz w:val="22"/>
        </w:rPr>
        <w:t> </w:t>
      </w:r>
      <w:r>
        <w:rPr>
          <w:sz w:val="22"/>
        </w:rPr>
        <w:t>degli</w:t>
      </w:r>
      <w:r>
        <w:rPr>
          <w:spacing w:val="-4"/>
          <w:sz w:val="22"/>
        </w:rPr>
        <w:t> </w:t>
      </w:r>
      <w:r>
        <w:rPr>
          <w:sz w:val="22"/>
        </w:rPr>
        <w:t>interessati</w:t>
      </w:r>
      <w:r>
        <w:rPr>
          <w:spacing w:val="-6"/>
          <w:sz w:val="22"/>
        </w:rPr>
        <w:t> </w:t>
      </w:r>
      <w:r>
        <w:rPr>
          <w:sz w:val="22"/>
        </w:rPr>
        <w:t>che</w:t>
      </w:r>
      <w:r>
        <w:rPr>
          <w:spacing w:val="-4"/>
          <w:sz w:val="22"/>
        </w:rPr>
        <w:t> </w:t>
      </w:r>
      <w:r>
        <w:rPr>
          <w:sz w:val="22"/>
        </w:rPr>
        <w:t>potranno</w:t>
      </w:r>
      <w:r>
        <w:rPr>
          <w:spacing w:val="-5"/>
          <w:sz w:val="22"/>
        </w:rPr>
        <w:t> </w:t>
      </w:r>
      <w:r>
        <w:rPr>
          <w:sz w:val="22"/>
        </w:rPr>
        <w:t>richiederlo</w:t>
      </w:r>
      <w:r>
        <w:rPr>
          <w:spacing w:val="-7"/>
          <w:sz w:val="22"/>
        </w:rPr>
        <w:t> </w:t>
      </w:r>
      <w:r>
        <w:rPr>
          <w:sz w:val="22"/>
        </w:rPr>
        <w:t>all’indirizzo </w:t>
      </w:r>
      <w:hyperlink r:id="rId9">
        <w:r>
          <w:rPr>
            <w:color w:val="0000FF"/>
            <w:spacing w:val="-2"/>
            <w:sz w:val="22"/>
            <w:u w:val="single" w:color="0000FF"/>
          </w:rPr>
          <w:t>dpo@federciclismo.it</w:t>
        </w:r>
      </w:hyperlink>
    </w:p>
    <w:p>
      <w:pPr>
        <w:pStyle w:val="ListParagraph"/>
        <w:numPr>
          <w:ilvl w:val="1"/>
          <w:numId w:val="3"/>
        </w:numPr>
        <w:tabs>
          <w:tab w:pos="1901" w:val="left" w:leader="none"/>
        </w:tabs>
        <w:spacing w:line="256" w:lineRule="auto" w:before="7" w:after="0"/>
        <w:ind w:left="1901" w:right="178" w:hanging="360"/>
        <w:jc w:val="both"/>
        <w:rPr>
          <w:sz w:val="22"/>
        </w:rPr>
      </w:pPr>
      <w:r>
        <w:rPr>
          <w:sz w:val="22"/>
        </w:rPr>
        <w:t>finalità relative alle coperture assicurative, la cui documentazione è disponibile sul sito federale </w:t>
      </w:r>
      <w:hyperlink r:id="rId7">
        <w:r>
          <w:rPr>
            <w:color w:val="0000FF"/>
            <w:sz w:val="22"/>
            <w:u w:val="single" w:color="0000FF"/>
          </w:rPr>
          <w:t>www.federciclismo.it</w:t>
        </w:r>
      </w:hyperlink>
      <w:r>
        <w:rPr>
          <w:color w:val="0000FF"/>
          <w:sz w:val="22"/>
        </w:rPr>
        <w:t> </w:t>
      </w:r>
      <w:r>
        <w:rPr>
          <w:sz w:val="22"/>
        </w:rPr>
        <w:t>sezione Assicurazione</w:t>
      </w:r>
    </w:p>
    <w:p>
      <w:pPr>
        <w:pStyle w:val="ListParagraph"/>
        <w:numPr>
          <w:ilvl w:val="0"/>
          <w:numId w:val="3"/>
        </w:numPr>
        <w:tabs>
          <w:tab w:pos="1177" w:val="left" w:leader="none"/>
          <w:tab w:pos="1181" w:val="left" w:leader="none"/>
        </w:tabs>
        <w:spacing w:line="276" w:lineRule="auto" w:before="21" w:after="0"/>
        <w:ind w:left="1181" w:right="175" w:hanging="635"/>
        <w:jc w:val="both"/>
        <w:rPr>
          <w:sz w:val="22"/>
        </w:rPr>
      </w:pPr>
      <w:r>
        <w:rPr>
          <w:sz w:val="22"/>
        </w:rPr>
        <w:t>Per gli atleti tesserati nel settore amatoriale i dati saranno trattati anche ai fini di quanto stabilito dalle convenzioni siglate tra la FCI e gli Enti di promozione sportiva allo scopo di garantire la reciprocità di partecipazione alle gare</w:t>
      </w:r>
      <w:r>
        <w:rPr>
          <w:spacing w:val="-1"/>
          <w:sz w:val="22"/>
        </w:rPr>
        <w:t> </w:t>
      </w:r>
      <w:r>
        <w:rPr>
          <w:sz w:val="22"/>
        </w:rPr>
        <w:t>e manifestazioni amatoriali nonché per armonizzare le norme tecniche di sicurezza e disciplinari. In</w:t>
      </w:r>
      <w:r>
        <w:rPr>
          <w:spacing w:val="40"/>
          <w:sz w:val="22"/>
        </w:rPr>
        <w:t> </w:t>
      </w:r>
      <w:r>
        <w:rPr>
          <w:sz w:val="22"/>
        </w:rPr>
        <w:t>particolare i dati di tali atleti relativi a nome, cognome, luogo e data di nascita, codice fiscale, numero di tessera, categoria di tesseramento, ADS/SSD/EPS di appartenenza, eventuali sanzioni in corso di esecuzione e condizioni limitative al tesseramento (derivanti da sanzioni per fatti di doping e da precedente appartenenza alle categorie agonistiche) saranno resi disponibili alla consultazione da parte dei soli responsabili degli EPS convenzionati, tramite apposito data base unico dedicato in cui confluiranno sia i tesserati atleti amatoriali della FCI che quelli degli EPS convenzionati. Quanto sopra allo scopo di verificare le sanzioni in corso di esecuzione, le violazioni di divieto di doppio tesseramento e l’applicazione della norma etica.</w:t>
      </w:r>
    </w:p>
    <w:p>
      <w:pPr>
        <w:pStyle w:val="ListParagraph"/>
        <w:numPr>
          <w:ilvl w:val="0"/>
          <w:numId w:val="3"/>
        </w:numPr>
        <w:tabs>
          <w:tab w:pos="1178" w:val="left" w:leader="none"/>
          <w:tab w:pos="1181" w:val="left" w:leader="none"/>
        </w:tabs>
        <w:spacing w:line="276" w:lineRule="auto" w:before="0" w:after="0"/>
        <w:ind w:left="1181" w:right="179" w:hanging="649"/>
        <w:jc w:val="both"/>
        <w:rPr>
          <w:sz w:val="22"/>
        </w:rPr>
      </w:pPr>
      <w:r>
        <w:rPr>
          <w:sz w:val="22"/>
        </w:rPr>
        <w:t>I</w:t>
      </w:r>
      <w:r>
        <w:rPr>
          <w:spacing w:val="-4"/>
          <w:sz w:val="22"/>
        </w:rPr>
        <w:t> </w:t>
      </w:r>
      <w:r>
        <w:rPr>
          <w:sz w:val="22"/>
        </w:rPr>
        <w:t>dati</w:t>
      </w:r>
      <w:r>
        <w:rPr>
          <w:spacing w:val="-1"/>
          <w:sz w:val="22"/>
        </w:rPr>
        <w:t> </w:t>
      </w:r>
      <w:r>
        <w:rPr>
          <w:sz w:val="22"/>
        </w:rPr>
        <w:t>potranno</w:t>
      </w:r>
      <w:r>
        <w:rPr>
          <w:spacing w:val="-2"/>
          <w:sz w:val="22"/>
        </w:rPr>
        <w:t> </w:t>
      </w:r>
      <w:r>
        <w:rPr>
          <w:sz w:val="22"/>
        </w:rPr>
        <w:t>essere</w:t>
      </w:r>
      <w:r>
        <w:rPr>
          <w:spacing w:val="-2"/>
          <w:sz w:val="22"/>
        </w:rPr>
        <w:t> </w:t>
      </w:r>
      <w:r>
        <w:rPr>
          <w:sz w:val="22"/>
        </w:rPr>
        <w:t>trattati</w:t>
      </w:r>
      <w:r>
        <w:rPr>
          <w:spacing w:val="-1"/>
          <w:sz w:val="22"/>
        </w:rPr>
        <w:t> </w:t>
      </w:r>
      <w:r>
        <w:rPr>
          <w:sz w:val="22"/>
        </w:rPr>
        <w:t>anche</w:t>
      </w:r>
      <w:r>
        <w:rPr>
          <w:spacing w:val="-2"/>
          <w:sz w:val="22"/>
        </w:rPr>
        <w:t> </w:t>
      </w:r>
      <w:r>
        <w:rPr>
          <w:sz w:val="22"/>
        </w:rPr>
        <w:t>per</w:t>
      </w:r>
      <w:r>
        <w:rPr>
          <w:spacing w:val="-1"/>
          <w:sz w:val="22"/>
        </w:rPr>
        <w:t> </w:t>
      </w:r>
      <w:r>
        <w:rPr>
          <w:sz w:val="22"/>
        </w:rPr>
        <w:t>finalità</w:t>
      </w:r>
      <w:r>
        <w:rPr>
          <w:spacing w:val="-4"/>
          <w:sz w:val="22"/>
        </w:rPr>
        <w:t> </w:t>
      </w:r>
      <w:r>
        <w:rPr>
          <w:sz w:val="22"/>
        </w:rPr>
        <w:t>rappresentate</w:t>
      </w:r>
      <w:r>
        <w:rPr>
          <w:spacing w:val="-2"/>
          <w:sz w:val="22"/>
        </w:rPr>
        <w:t> </w:t>
      </w:r>
      <w:r>
        <w:rPr>
          <w:sz w:val="22"/>
        </w:rPr>
        <w:t>dalla</w:t>
      </w:r>
      <w:r>
        <w:rPr>
          <w:spacing w:val="-2"/>
          <w:sz w:val="22"/>
        </w:rPr>
        <w:t> </w:t>
      </w:r>
      <w:r>
        <w:rPr>
          <w:sz w:val="22"/>
        </w:rPr>
        <w:t>ricerca</w:t>
      </w:r>
      <w:r>
        <w:rPr>
          <w:spacing w:val="-4"/>
          <w:sz w:val="22"/>
        </w:rPr>
        <w:t> </w:t>
      </w:r>
      <w:r>
        <w:rPr>
          <w:sz w:val="22"/>
        </w:rPr>
        <w:t>di</w:t>
      </w:r>
      <w:r>
        <w:rPr>
          <w:spacing w:val="-1"/>
          <w:sz w:val="22"/>
        </w:rPr>
        <w:t> </w:t>
      </w:r>
      <w:r>
        <w:rPr>
          <w:sz w:val="22"/>
        </w:rPr>
        <w:t>fondi</w:t>
      </w:r>
      <w:r>
        <w:rPr>
          <w:spacing w:val="-4"/>
          <w:sz w:val="22"/>
        </w:rPr>
        <w:t> </w:t>
      </w:r>
      <w:r>
        <w:rPr>
          <w:sz w:val="22"/>
        </w:rPr>
        <w:t>e</w:t>
      </w:r>
      <w:r>
        <w:rPr>
          <w:spacing w:val="-2"/>
          <w:sz w:val="22"/>
        </w:rPr>
        <w:t> </w:t>
      </w:r>
      <w:r>
        <w:rPr>
          <w:sz w:val="22"/>
        </w:rPr>
        <w:t>sponsorizzazioni</w:t>
      </w:r>
      <w:r>
        <w:rPr>
          <w:spacing w:val="-1"/>
          <w:sz w:val="22"/>
        </w:rPr>
        <w:t> </w:t>
      </w:r>
      <w:r>
        <w:rPr>
          <w:sz w:val="22"/>
        </w:rPr>
        <w:t>presso</w:t>
      </w:r>
      <w:r>
        <w:rPr>
          <w:spacing w:val="-2"/>
          <w:sz w:val="22"/>
        </w:rPr>
        <w:t> </w:t>
      </w:r>
      <w:r>
        <w:rPr>
          <w:sz w:val="22"/>
        </w:rPr>
        <w:t>soggetti terzi ai quali i dati, previo consenso dell’interessato, potranno essere comunicati al fine</w:t>
      </w:r>
      <w:r>
        <w:rPr>
          <w:spacing w:val="-1"/>
          <w:sz w:val="22"/>
        </w:rPr>
        <w:t> </w:t>
      </w:r>
      <w:r>
        <w:rPr>
          <w:sz w:val="22"/>
        </w:rPr>
        <w:t>che possano</w:t>
      </w:r>
      <w:r>
        <w:rPr>
          <w:spacing w:val="-1"/>
          <w:sz w:val="22"/>
        </w:rPr>
        <w:t> </w:t>
      </w:r>
      <w:r>
        <w:rPr>
          <w:sz w:val="22"/>
        </w:rPr>
        <w:t>da questi essere utilizzati per finalità di marketing diretto.</w:t>
      </w:r>
    </w:p>
    <w:p>
      <w:pPr>
        <w:pStyle w:val="BodyText"/>
      </w:pPr>
    </w:p>
    <w:p>
      <w:pPr>
        <w:pStyle w:val="Heading2"/>
        <w:numPr>
          <w:ilvl w:val="0"/>
          <w:numId w:val="2"/>
        </w:numPr>
        <w:tabs>
          <w:tab w:pos="1179" w:val="left" w:leader="none"/>
        </w:tabs>
        <w:spacing w:line="252" w:lineRule="exact" w:before="0" w:after="0"/>
        <w:ind w:left="1179" w:right="0" w:hanging="359"/>
        <w:jc w:val="both"/>
      </w:pPr>
      <w:r>
        <w:rPr>
          <w:u w:val="single"/>
        </w:rPr>
        <w:t>Categorie</w:t>
      </w:r>
      <w:r>
        <w:rPr>
          <w:spacing w:val="-4"/>
          <w:u w:val="single"/>
        </w:rPr>
        <w:t> </w:t>
      </w:r>
      <w:r>
        <w:rPr>
          <w:u w:val="single"/>
        </w:rPr>
        <w:t>dei</w:t>
      </w:r>
      <w:r>
        <w:rPr>
          <w:spacing w:val="-2"/>
          <w:u w:val="single"/>
        </w:rPr>
        <w:t> </w:t>
      </w:r>
      <w:r>
        <w:rPr>
          <w:u w:val="single"/>
        </w:rPr>
        <w:t>dati</w:t>
      </w:r>
      <w:r>
        <w:rPr>
          <w:spacing w:val="-5"/>
          <w:u w:val="single"/>
        </w:rPr>
        <w:t> </w:t>
      </w:r>
      <w:r>
        <w:rPr>
          <w:spacing w:val="-2"/>
          <w:u w:val="single"/>
        </w:rPr>
        <w:t>personali</w:t>
      </w:r>
      <w:r>
        <w:rPr>
          <w:spacing w:val="40"/>
          <w:u w:val="single"/>
        </w:rPr>
        <w:t> </w:t>
      </w:r>
    </w:p>
    <w:p>
      <w:pPr>
        <w:pStyle w:val="BodyText"/>
        <w:spacing w:line="252" w:lineRule="exact"/>
        <w:ind w:left="460"/>
        <w:jc w:val="both"/>
      </w:pPr>
      <w:r>
        <w:rPr/>
        <w:t>I</w:t>
      </w:r>
      <w:r>
        <w:rPr>
          <w:spacing w:val="-6"/>
        </w:rPr>
        <w:t> </w:t>
      </w:r>
      <w:r>
        <w:rPr/>
        <w:t>Dati</w:t>
      </w:r>
      <w:r>
        <w:rPr>
          <w:spacing w:val="-2"/>
        </w:rPr>
        <w:t> </w:t>
      </w:r>
      <w:r>
        <w:rPr/>
        <w:t>Personali</w:t>
      </w:r>
      <w:r>
        <w:rPr>
          <w:spacing w:val="-3"/>
        </w:rPr>
        <w:t> </w:t>
      </w:r>
      <w:r>
        <w:rPr/>
        <w:t>oggetto</w:t>
      </w:r>
      <w:r>
        <w:rPr>
          <w:spacing w:val="-3"/>
        </w:rPr>
        <w:t> </w:t>
      </w:r>
      <w:r>
        <w:rPr/>
        <w:t>di</w:t>
      </w:r>
      <w:r>
        <w:rPr>
          <w:spacing w:val="-3"/>
        </w:rPr>
        <w:t> </w:t>
      </w:r>
      <w:r>
        <w:rPr/>
        <w:t>trattamento</w:t>
      </w:r>
      <w:r>
        <w:rPr>
          <w:spacing w:val="-3"/>
        </w:rPr>
        <w:t> </w:t>
      </w:r>
      <w:r>
        <w:rPr/>
        <w:t>da</w:t>
      </w:r>
      <w:r>
        <w:rPr>
          <w:spacing w:val="-4"/>
        </w:rPr>
        <w:t> </w:t>
      </w:r>
      <w:r>
        <w:rPr/>
        <w:t>parte</w:t>
      </w:r>
      <w:r>
        <w:rPr>
          <w:spacing w:val="-5"/>
        </w:rPr>
        <w:t> </w:t>
      </w:r>
      <w:r>
        <w:rPr/>
        <w:t>FCI</w:t>
      </w:r>
      <w:r>
        <w:rPr>
          <w:spacing w:val="-5"/>
        </w:rPr>
        <w:t> </w:t>
      </w:r>
      <w:r>
        <w:rPr>
          <w:spacing w:val="-2"/>
        </w:rPr>
        <w:t>sono:</w:t>
      </w:r>
    </w:p>
    <w:p>
      <w:pPr>
        <w:pStyle w:val="ListParagraph"/>
        <w:numPr>
          <w:ilvl w:val="1"/>
          <w:numId w:val="2"/>
        </w:numPr>
        <w:tabs>
          <w:tab w:pos="1179" w:val="left" w:leader="none"/>
        </w:tabs>
        <w:spacing w:line="288" w:lineRule="exact" w:before="0" w:after="0"/>
        <w:ind w:left="1179" w:right="0" w:hanging="359"/>
        <w:jc w:val="both"/>
        <w:rPr>
          <w:sz w:val="22"/>
        </w:rPr>
      </w:pPr>
      <w:r>
        <w:rPr>
          <w:sz w:val="22"/>
        </w:rPr>
        <w:t>“ordinari”</w:t>
      </w:r>
      <w:r>
        <w:rPr>
          <w:spacing w:val="-8"/>
          <w:sz w:val="22"/>
        </w:rPr>
        <w:t> </w:t>
      </w:r>
      <w:r>
        <w:rPr>
          <w:sz w:val="22"/>
        </w:rPr>
        <w:t>tra</w:t>
      </w:r>
      <w:r>
        <w:rPr>
          <w:spacing w:val="-3"/>
          <w:sz w:val="22"/>
        </w:rPr>
        <w:t> </w:t>
      </w:r>
      <w:r>
        <w:rPr>
          <w:sz w:val="22"/>
        </w:rPr>
        <w:t>i</w:t>
      </w:r>
      <w:r>
        <w:rPr>
          <w:spacing w:val="-4"/>
          <w:sz w:val="22"/>
        </w:rPr>
        <w:t> </w:t>
      </w:r>
      <w:r>
        <w:rPr>
          <w:sz w:val="22"/>
        </w:rPr>
        <w:t>quali</w:t>
      </w:r>
      <w:r>
        <w:rPr>
          <w:spacing w:val="-5"/>
          <w:sz w:val="22"/>
        </w:rPr>
        <w:t> </w:t>
      </w:r>
      <w:r>
        <w:rPr>
          <w:sz w:val="22"/>
        </w:rPr>
        <w:t>rientrano</w:t>
      </w:r>
      <w:r>
        <w:rPr>
          <w:spacing w:val="-4"/>
          <w:sz w:val="22"/>
        </w:rPr>
        <w:t> </w:t>
      </w:r>
      <w:r>
        <w:rPr>
          <w:sz w:val="22"/>
        </w:rPr>
        <w:t>a</w:t>
      </w:r>
      <w:r>
        <w:rPr>
          <w:spacing w:val="-3"/>
          <w:sz w:val="22"/>
        </w:rPr>
        <w:t> </w:t>
      </w:r>
      <w:r>
        <w:rPr>
          <w:sz w:val="22"/>
        </w:rPr>
        <w:t>titolo</w:t>
      </w:r>
      <w:r>
        <w:rPr>
          <w:spacing w:val="-6"/>
          <w:sz w:val="22"/>
        </w:rPr>
        <w:t> </w:t>
      </w:r>
      <w:r>
        <w:rPr>
          <w:sz w:val="22"/>
        </w:rPr>
        <w:t>esemplificativo</w:t>
      </w:r>
      <w:r>
        <w:rPr>
          <w:spacing w:val="-6"/>
          <w:sz w:val="22"/>
        </w:rPr>
        <w:t> </w:t>
      </w:r>
      <w:r>
        <w:rPr>
          <w:sz w:val="22"/>
        </w:rPr>
        <w:t>i</w:t>
      </w:r>
      <w:r>
        <w:rPr>
          <w:spacing w:val="-5"/>
          <w:sz w:val="22"/>
        </w:rPr>
        <w:t> </w:t>
      </w:r>
      <w:r>
        <w:rPr>
          <w:sz w:val="22"/>
        </w:rPr>
        <w:t>dati</w:t>
      </w:r>
      <w:r>
        <w:rPr>
          <w:spacing w:val="-3"/>
          <w:sz w:val="22"/>
        </w:rPr>
        <w:t> </w:t>
      </w:r>
      <w:r>
        <w:rPr>
          <w:sz w:val="22"/>
        </w:rPr>
        <w:t>anagrafici</w:t>
      </w:r>
      <w:r>
        <w:rPr>
          <w:spacing w:val="-5"/>
          <w:sz w:val="22"/>
        </w:rPr>
        <w:t> </w:t>
      </w:r>
      <w:r>
        <w:rPr>
          <w:sz w:val="22"/>
        </w:rPr>
        <w:t>(nome,</w:t>
      </w:r>
      <w:r>
        <w:rPr>
          <w:spacing w:val="-5"/>
          <w:sz w:val="22"/>
        </w:rPr>
        <w:t> </w:t>
      </w:r>
      <w:r>
        <w:rPr>
          <w:sz w:val="22"/>
        </w:rPr>
        <w:t>cognome,</w:t>
      </w:r>
      <w:r>
        <w:rPr>
          <w:spacing w:val="-5"/>
          <w:sz w:val="22"/>
        </w:rPr>
        <w:t> </w:t>
      </w:r>
      <w:r>
        <w:rPr>
          <w:sz w:val="22"/>
        </w:rPr>
        <w:t>codice</w:t>
      </w:r>
      <w:r>
        <w:rPr>
          <w:spacing w:val="-5"/>
          <w:sz w:val="22"/>
        </w:rPr>
        <w:t> </w:t>
      </w:r>
      <w:r>
        <w:rPr>
          <w:spacing w:val="-2"/>
          <w:sz w:val="22"/>
        </w:rPr>
        <w:t>fiscale)</w:t>
      </w:r>
    </w:p>
    <w:p>
      <w:pPr>
        <w:pStyle w:val="ListParagraph"/>
        <w:numPr>
          <w:ilvl w:val="1"/>
          <w:numId w:val="2"/>
        </w:numPr>
        <w:tabs>
          <w:tab w:pos="1179" w:val="left" w:leader="none"/>
        </w:tabs>
        <w:spacing w:line="278" w:lineRule="exact" w:before="0" w:after="0"/>
        <w:ind w:left="1179" w:right="0" w:hanging="359"/>
        <w:jc w:val="both"/>
        <w:rPr>
          <w:sz w:val="22"/>
        </w:rPr>
      </w:pPr>
      <w:r>
        <w:rPr>
          <w:sz w:val="22"/>
        </w:rPr>
        <w:t>“particolari” (art.</w:t>
      </w:r>
      <w:r>
        <w:rPr>
          <w:spacing w:val="3"/>
          <w:sz w:val="22"/>
        </w:rPr>
        <w:t> </w:t>
      </w:r>
      <w:r>
        <w:rPr>
          <w:sz w:val="22"/>
        </w:rPr>
        <w:t>9</w:t>
      </w:r>
      <w:r>
        <w:rPr>
          <w:spacing w:val="4"/>
          <w:sz w:val="22"/>
        </w:rPr>
        <w:t> </w:t>
      </w:r>
      <w:r>
        <w:rPr>
          <w:sz w:val="22"/>
        </w:rPr>
        <w:t>GDPR)</w:t>
      </w:r>
      <w:r>
        <w:rPr>
          <w:spacing w:val="2"/>
          <w:sz w:val="22"/>
        </w:rPr>
        <w:t> </w:t>
      </w:r>
      <w:r>
        <w:rPr>
          <w:sz w:val="22"/>
        </w:rPr>
        <w:t>cioè</w:t>
      </w:r>
      <w:r>
        <w:rPr>
          <w:spacing w:val="2"/>
          <w:sz w:val="22"/>
        </w:rPr>
        <w:t> </w:t>
      </w:r>
      <w:r>
        <w:rPr>
          <w:sz w:val="22"/>
        </w:rPr>
        <w:t>quei</w:t>
      </w:r>
      <w:r>
        <w:rPr>
          <w:spacing w:val="5"/>
          <w:sz w:val="22"/>
        </w:rPr>
        <w:t> </w:t>
      </w:r>
      <w:r>
        <w:rPr>
          <w:sz w:val="22"/>
        </w:rPr>
        <w:t>dati</w:t>
      </w:r>
      <w:r>
        <w:rPr>
          <w:spacing w:val="2"/>
          <w:sz w:val="22"/>
        </w:rPr>
        <w:t> </w:t>
      </w:r>
      <w:r>
        <w:rPr>
          <w:sz w:val="22"/>
        </w:rPr>
        <w:t>dai</w:t>
      </w:r>
      <w:r>
        <w:rPr>
          <w:spacing w:val="2"/>
          <w:sz w:val="22"/>
        </w:rPr>
        <w:t> </w:t>
      </w:r>
      <w:r>
        <w:rPr>
          <w:sz w:val="22"/>
        </w:rPr>
        <w:t>quali</w:t>
      </w:r>
      <w:r>
        <w:rPr>
          <w:spacing w:val="5"/>
          <w:sz w:val="22"/>
        </w:rPr>
        <w:t> </w:t>
      </w:r>
      <w:r>
        <w:rPr>
          <w:sz w:val="22"/>
        </w:rPr>
        <w:t>può</w:t>
      </w:r>
      <w:r>
        <w:rPr>
          <w:spacing w:val="4"/>
          <w:sz w:val="22"/>
        </w:rPr>
        <w:t> </w:t>
      </w:r>
      <w:r>
        <w:rPr>
          <w:sz w:val="22"/>
        </w:rPr>
        <w:t>desumersi,</w:t>
      </w:r>
      <w:r>
        <w:rPr>
          <w:spacing w:val="4"/>
          <w:sz w:val="22"/>
        </w:rPr>
        <w:t> </w:t>
      </w:r>
      <w:r>
        <w:rPr>
          <w:sz w:val="22"/>
        </w:rPr>
        <w:t>fra</w:t>
      </w:r>
      <w:r>
        <w:rPr>
          <w:spacing w:val="2"/>
          <w:sz w:val="22"/>
        </w:rPr>
        <w:t> </w:t>
      </w:r>
      <w:r>
        <w:rPr>
          <w:sz w:val="22"/>
        </w:rPr>
        <w:t>l'altro,</w:t>
      </w:r>
      <w:r>
        <w:rPr>
          <w:spacing w:val="1"/>
          <w:sz w:val="22"/>
        </w:rPr>
        <w:t> </w:t>
      </w:r>
      <w:r>
        <w:rPr>
          <w:sz w:val="22"/>
        </w:rPr>
        <w:t>lo</w:t>
      </w:r>
      <w:r>
        <w:rPr>
          <w:spacing w:val="4"/>
          <w:sz w:val="22"/>
        </w:rPr>
        <w:t> </w:t>
      </w:r>
      <w:r>
        <w:rPr>
          <w:sz w:val="22"/>
        </w:rPr>
        <w:t>stato</w:t>
      </w:r>
      <w:r>
        <w:rPr>
          <w:spacing w:val="4"/>
          <w:sz w:val="22"/>
        </w:rPr>
        <w:t> </w:t>
      </w:r>
      <w:r>
        <w:rPr>
          <w:sz w:val="22"/>
        </w:rPr>
        <w:t>di</w:t>
      </w:r>
      <w:r>
        <w:rPr>
          <w:spacing w:val="2"/>
          <w:sz w:val="22"/>
        </w:rPr>
        <w:t> </w:t>
      </w:r>
      <w:r>
        <w:rPr>
          <w:sz w:val="22"/>
        </w:rPr>
        <w:t>salute</w:t>
      </w:r>
      <w:r>
        <w:rPr>
          <w:spacing w:val="4"/>
          <w:sz w:val="22"/>
        </w:rPr>
        <w:t> </w:t>
      </w:r>
      <w:r>
        <w:rPr>
          <w:sz w:val="22"/>
        </w:rPr>
        <w:t>degli</w:t>
      </w:r>
      <w:r>
        <w:rPr>
          <w:spacing w:val="2"/>
          <w:sz w:val="22"/>
        </w:rPr>
        <w:t> </w:t>
      </w:r>
      <w:r>
        <w:rPr>
          <w:sz w:val="22"/>
        </w:rPr>
        <w:t>interessati</w:t>
      </w:r>
      <w:r>
        <w:rPr>
          <w:spacing w:val="2"/>
          <w:sz w:val="22"/>
        </w:rPr>
        <w:t> </w:t>
      </w:r>
      <w:r>
        <w:rPr>
          <w:sz w:val="22"/>
        </w:rPr>
        <w:t>ed</w:t>
      </w:r>
      <w:r>
        <w:rPr>
          <w:spacing w:val="2"/>
          <w:sz w:val="22"/>
        </w:rPr>
        <w:t> </w:t>
      </w:r>
      <w:r>
        <w:rPr>
          <w:spacing w:val="-5"/>
          <w:sz w:val="22"/>
        </w:rPr>
        <w:t>il</w:t>
      </w:r>
    </w:p>
    <w:p>
      <w:pPr>
        <w:pStyle w:val="BodyText"/>
        <w:spacing w:line="243" w:lineRule="exact"/>
        <w:ind w:left="1181"/>
        <w:jc w:val="both"/>
      </w:pPr>
      <w:r>
        <w:rPr/>
        <w:t>cui</w:t>
      </w:r>
      <w:r>
        <w:rPr>
          <w:spacing w:val="-8"/>
        </w:rPr>
        <w:t> </w:t>
      </w:r>
      <w:r>
        <w:rPr/>
        <w:t>trattamento</w:t>
      </w:r>
      <w:r>
        <w:rPr>
          <w:spacing w:val="-5"/>
        </w:rPr>
        <w:t> </w:t>
      </w:r>
      <w:r>
        <w:rPr/>
        <w:t>è</w:t>
      </w:r>
      <w:r>
        <w:rPr>
          <w:spacing w:val="-4"/>
        </w:rPr>
        <w:t> </w:t>
      </w:r>
      <w:r>
        <w:rPr/>
        <w:t>subordinato</w:t>
      </w:r>
      <w:r>
        <w:rPr>
          <w:spacing w:val="-4"/>
        </w:rPr>
        <w:t> </w:t>
      </w:r>
      <w:r>
        <w:rPr/>
        <w:t>ad</w:t>
      </w:r>
      <w:r>
        <w:rPr>
          <w:spacing w:val="-4"/>
        </w:rPr>
        <w:t> </w:t>
      </w:r>
      <w:r>
        <w:rPr/>
        <w:t>una</w:t>
      </w:r>
      <w:r>
        <w:rPr>
          <w:spacing w:val="-4"/>
        </w:rPr>
        <w:t> </w:t>
      </w:r>
      <w:r>
        <w:rPr/>
        <w:t>specifica</w:t>
      </w:r>
      <w:r>
        <w:rPr>
          <w:spacing w:val="-6"/>
        </w:rPr>
        <w:t> </w:t>
      </w:r>
      <w:r>
        <w:rPr/>
        <w:t>manifestazione</w:t>
      </w:r>
      <w:r>
        <w:rPr>
          <w:spacing w:val="-4"/>
        </w:rPr>
        <w:t> </w:t>
      </w:r>
      <w:r>
        <w:rPr/>
        <w:t>di</w:t>
      </w:r>
      <w:r>
        <w:rPr>
          <w:spacing w:val="-3"/>
        </w:rPr>
        <w:t> </w:t>
      </w:r>
      <w:r>
        <w:rPr/>
        <w:t>consenso</w:t>
      </w:r>
      <w:r>
        <w:rPr>
          <w:spacing w:val="-4"/>
        </w:rPr>
        <w:t> </w:t>
      </w:r>
      <w:r>
        <w:rPr/>
        <w:t>da</w:t>
      </w:r>
      <w:r>
        <w:rPr>
          <w:spacing w:val="-5"/>
        </w:rPr>
        <w:t> </w:t>
      </w:r>
      <w:r>
        <w:rPr/>
        <w:t>parte</w:t>
      </w:r>
      <w:r>
        <w:rPr>
          <w:spacing w:val="-5"/>
        </w:rPr>
        <w:t> </w:t>
      </w:r>
      <w:r>
        <w:rPr>
          <w:spacing w:val="-2"/>
        </w:rPr>
        <w:t>dell'interessato</w:t>
      </w:r>
    </w:p>
    <w:p>
      <w:pPr>
        <w:pStyle w:val="ListParagraph"/>
        <w:numPr>
          <w:ilvl w:val="1"/>
          <w:numId w:val="2"/>
        </w:numPr>
        <w:tabs>
          <w:tab w:pos="1179" w:val="left" w:leader="none"/>
          <w:tab w:pos="1181" w:val="left" w:leader="none"/>
        </w:tabs>
        <w:spacing w:line="230" w:lineRule="auto" w:before="11" w:after="0"/>
        <w:ind w:left="1181" w:right="177" w:hanging="361"/>
        <w:jc w:val="both"/>
        <w:rPr>
          <w:sz w:val="22"/>
        </w:rPr>
      </w:pPr>
      <w:r>
        <w:rPr>
          <w:sz w:val="22"/>
        </w:rPr>
        <w:t>relativi a condanne</w:t>
      </w:r>
      <w:r>
        <w:rPr>
          <w:spacing w:val="-1"/>
          <w:sz w:val="22"/>
        </w:rPr>
        <w:t> </w:t>
      </w:r>
      <w:r>
        <w:rPr>
          <w:sz w:val="22"/>
        </w:rPr>
        <w:t>penali e</w:t>
      </w:r>
      <w:r>
        <w:rPr>
          <w:spacing w:val="-1"/>
          <w:sz w:val="22"/>
        </w:rPr>
        <w:t> </w:t>
      </w:r>
      <w:r>
        <w:rPr>
          <w:sz w:val="22"/>
        </w:rPr>
        <w:t>reati (art. 10 GDPR),</w:t>
      </w:r>
      <w:r>
        <w:rPr>
          <w:spacing w:val="-1"/>
          <w:sz w:val="22"/>
        </w:rPr>
        <w:t> </w:t>
      </w:r>
      <w:r>
        <w:rPr>
          <w:sz w:val="22"/>
        </w:rPr>
        <w:t>solo</w:t>
      </w:r>
      <w:r>
        <w:rPr>
          <w:spacing w:val="-1"/>
          <w:sz w:val="22"/>
        </w:rPr>
        <w:t> </w:t>
      </w:r>
      <w:r>
        <w:rPr>
          <w:sz w:val="22"/>
        </w:rPr>
        <w:t>nel caso</w:t>
      </w:r>
      <w:r>
        <w:rPr>
          <w:spacing w:val="-1"/>
          <w:sz w:val="22"/>
        </w:rPr>
        <w:t> </w:t>
      </w:r>
      <w:r>
        <w:rPr>
          <w:sz w:val="22"/>
        </w:rPr>
        <w:t>in cui gli organi di giustizia</w:t>
      </w:r>
      <w:r>
        <w:rPr>
          <w:spacing w:val="-1"/>
          <w:sz w:val="22"/>
        </w:rPr>
        <w:t> </w:t>
      </w:r>
      <w:r>
        <w:rPr>
          <w:sz w:val="22"/>
        </w:rPr>
        <w:t>sportiva, ai fini esclusivi della</w:t>
      </w:r>
      <w:r>
        <w:rPr>
          <w:spacing w:val="-2"/>
          <w:sz w:val="22"/>
        </w:rPr>
        <w:t> </w:t>
      </w:r>
      <w:r>
        <w:rPr>
          <w:sz w:val="22"/>
        </w:rPr>
        <w:t>propria</w:t>
      </w:r>
      <w:r>
        <w:rPr>
          <w:spacing w:val="-2"/>
          <w:sz w:val="22"/>
        </w:rPr>
        <w:t> </w:t>
      </w:r>
      <w:r>
        <w:rPr>
          <w:sz w:val="22"/>
        </w:rPr>
        <w:t>competenza</w:t>
      </w:r>
      <w:r>
        <w:rPr>
          <w:spacing w:val="-2"/>
          <w:sz w:val="22"/>
        </w:rPr>
        <w:t> </w:t>
      </w:r>
      <w:r>
        <w:rPr>
          <w:sz w:val="22"/>
        </w:rPr>
        <w:t>funzionale,</w:t>
      </w:r>
      <w:r>
        <w:rPr>
          <w:spacing w:val="-2"/>
          <w:sz w:val="22"/>
        </w:rPr>
        <w:t> </w:t>
      </w:r>
      <w:r>
        <w:rPr>
          <w:sz w:val="22"/>
        </w:rPr>
        <w:t>accedano</w:t>
      </w:r>
      <w:r>
        <w:rPr>
          <w:spacing w:val="-2"/>
          <w:sz w:val="22"/>
        </w:rPr>
        <w:t> </w:t>
      </w:r>
      <w:r>
        <w:rPr>
          <w:sz w:val="22"/>
        </w:rPr>
        <w:t>alle</w:t>
      </w:r>
      <w:r>
        <w:rPr>
          <w:spacing w:val="-2"/>
          <w:sz w:val="22"/>
        </w:rPr>
        <w:t> </w:t>
      </w:r>
      <w:r>
        <w:rPr>
          <w:sz w:val="22"/>
        </w:rPr>
        <w:t>copie</w:t>
      </w:r>
      <w:r>
        <w:rPr>
          <w:spacing w:val="-2"/>
          <w:sz w:val="22"/>
        </w:rPr>
        <w:t> </w:t>
      </w:r>
      <w:r>
        <w:rPr>
          <w:sz w:val="22"/>
        </w:rPr>
        <w:t>degli</w:t>
      </w:r>
      <w:r>
        <w:rPr>
          <w:spacing w:val="-1"/>
          <w:sz w:val="22"/>
        </w:rPr>
        <w:t> </w:t>
      </w:r>
      <w:r>
        <w:rPr>
          <w:sz w:val="22"/>
        </w:rPr>
        <w:t>atti</w:t>
      </w:r>
      <w:r>
        <w:rPr>
          <w:spacing w:val="-1"/>
          <w:sz w:val="22"/>
        </w:rPr>
        <w:t> </w:t>
      </w:r>
      <w:r>
        <w:rPr>
          <w:sz w:val="22"/>
        </w:rPr>
        <w:t>di</w:t>
      </w:r>
      <w:r>
        <w:rPr>
          <w:spacing w:val="-1"/>
          <w:sz w:val="22"/>
        </w:rPr>
        <w:t> </w:t>
      </w:r>
      <w:r>
        <w:rPr>
          <w:sz w:val="22"/>
        </w:rPr>
        <w:t>eventuali</w:t>
      </w:r>
      <w:r>
        <w:rPr>
          <w:spacing w:val="-1"/>
          <w:sz w:val="22"/>
        </w:rPr>
        <w:t> </w:t>
      </w:r>
      <w:r>
        <w:rPr>
          <w:sz w:val="22"/>
        </w:rPr>
        <w:t>procedimenti</w:t>
      </w:r>
      <w:r>
        <w:rPr>
          <w:spacing w:val="-1"/>
          <w:sz w:val="22"/>
        </w:rPr>
        <w:t> </w:t>
      </w:r>
      <w:r>
        <w:rPr>
          <w:sz w:val="22"/>
        </w:rPr>
        <w:t>penale</w:t>
      </w:r>
      <w:r>
        <w:rPr>
          <w:spacing w:val="-2"/>
          <w:sz w:val="22"/>
        </w:rPr>
        <w:t> </w:t>
      </w:r>
      <w:r>
        <w:rPr>
          <w:sz w:val="22"/>
        </w:rPr>
        <w:t>ai</w:t>
      </w:r>
      <w:r>
        <w:rPr>
          <w:spacing w:val="-1"/>
          <w:sz w:val="22"/>
        </w:rPr>
        <w:t> </w:t>
      </w:r>
      <w:r>
        <w:rPr>
          <w:sz w:val="22"/>
        </w:rPr>
        <w:t>sensi</w:t>
      </w:r>
      <w:r>
        <w:rPr>
          <w:spacing w:val="-3"/>
          <w:sz w:val="22"/>
        </w:rPr>
        <w:t> </w:t>
      </w:r>
      <w:r>
        <w:rPr>
          <w:sz w:val="22"/>
        </w:rPr>
        <w:t>dell’art. 116 del c.p.p., fermo restando il divieto di pubblicazione di cui all’art. 114 c.p.p.</w:t>
      </w:r>
    </w:p>
    <w:p>
      <w:pPr>
        <w:pStyle w:val="ListParagraph"/>
        <w:spacing w:after="0" w:line="230" w:lineRule="auto"/>
        <w:jc w:val="both"/>
        <w:rPr>
          <w:sz w:val="22"/>
        </w:rPr>
        <w:sectPr>
          <w:pgSz w:w="11920" w:h="16850"/>
          <w:pgMar w:header="0" w:footer="1709" w:top="60" w:bottom="1960" w:left="0" w:right="283"/>
        </w:sectPr>
      </w:pPr>
    </w:p>
    <w:p>
      <w:pPr>
        <w:pStyle w:val="BodyText"/>
      </w:pPr>
    </w:p>
    <w:p>
      <w:pPr>
        <w:pStyle w:val="BodyText"/>
      </w:pPr>
    </w:p>
    <w:p>
      <w:pPr>
        <w:pStyle w:val="BodyText"/>
      </w:pPr>
    </w:p>
    <w:p>
      <w:pPr>
        <w:pStyle w:val="BodyText"/>
      </w:pPr>
    </w:p>
    <w:p>
      <w:pPr>
        <w:pStyle w:val="BodyText"/>
        <w:spacing w:before="246"/>
      </w:pPr>
    </w:p>
    <w:p>
      <w:pPr>
        <w:pStyle w:val="Heading2"/>
        <w:ind w:right="546"/>
        <w:jc w:val="right"/>
        <w:rPr>
          <w:rFonts w:ascii="Cambria"/>
        </w:rPr>
      </w:pPr>
      <w:r>
        <w:rPr>
          <w:rFonts w:ascii="Cambria"/>
        </w:rPr>
        <mc:AlternateContent>
          <mc:Choice Requires="wps">
            <w:drawing>
              <wp:anchor distT="0" distB="0" distL="0" distR="0" allowOverlap="1" layoutInCell="1" locked="0" behindDoc="1" simplePos="0" relativeHeight="487410176">
                <wp:simplePos x="0" y="0"/>
                <wp:positionH relativeFrom="page">
                  <wp:posOffset>0</wp:posOffset>
                </wp:positionH>
                <wp:positionV relativeFrom="paragraph">
                  <wp:posOffset>-959924</wp:posOffset>
                </wp:positionV>
                <wp:extent cx="5046345" cy="2252980"/>
                <wp:effectExtent l="0" t="0" r="0" b="0"/>
                <wp:wrapNone/>
                <wp:docPr id="17" name="Group 17"/>
                <wp:cNvGraphicFramePr>
                  <a:graphicFrameLocks/>
                </wp:cNvGraphicFramePr>
                <a:graphic>
                  <a:graphicData uri="http://schemas.microsoft.com/office/word/2010/wordprocessingGroup">
                    <wpg:wgp>
                      <wpg:cNvPr id="17" name="Group 17"/>
                      <wpg:cNvGrpSpPr/>
                      <wpg:grpSpPr>
                        <a:xfrm>
                          <a:off x="0" y="0"/>
                          <a:ext cx="5046345" cy="2252980"/>
                          <a:chExt cx="5046345" cy="2252980"/>
                        </a:xfrm>
                      </wpg:grpSpPr>
                      <wps:wsp>
                        <wps:cNvPr id="18" name="Graphic 18"/>
                        <wps:cNvSpPr/>
                        <wps:spPr>
                          <a:xfrm>
                            <a:off x="4068445" y="260984"/>
                            <a:ext cx="1905" cy="515620"/>
                          </a:xfrm>
                          <a:custGeom>
                            <a:avLst/>
                            <a:gdLst/>
                            <a:ahLst/>
                            <a:cxnLst/>
                            <a:rect l="l" t="t" r="r" b="b"/>
                            <a:pathLst>
                              <a:path w="1905" h="515620">
                                <a:moveTo>
                                  <a:pt x="0" y="0"/>
                                </a:moveTo>
                                <a:lnTo>
                                  <a:pt x="1904" y="515620"/>
                                </a:lnTo>
                              </a:path>
                            </a:pathLst>
                          </a:custGeom>
                          <a:ln w="9524">
                            <a:solidFill>
                              <a:srgbClr val="0083C9"/>
                            </a:solidFill>
                            <a:prstDash val="solid"/>
                          </a:ln>
                        </wps:spPr>
                        <wps:bodyPr wrap="square" lIns="0" tIns="0" rIns="0" bIns="0" rtlCol="0">
                          <a:prstTxWarp prst="textNoShape">
                            <a:avLst/>
                          </a:prstTxWarp>
                          <a:noAutofit/>
                        </wps:bodyPr>
                      </wps:wsp>
                      <pic:pic>
                        <pic:nvPicPr>
                          <pic:cNvPr id="19" name="Image 19"/>
                          <pic:cNvPicPr/>
                        </pic:nvPicPr>
                        <pic:blipFill>
                          <a:blip r:embed="rId6" cstate="print"/>
                          <a:stretch>
                            <a:fillRect/>
                          </a:stretch>
                        </pic:blipFill>
                        <pic:spPr>
                          <a:xfrm>
                            <a:off x="0" y="0"/>
                            <a:ext cx="5045836" cy="2252979"/>
                          </a:xfrm>
                          <a:prstGeom prst="rect">
                            <a:avLst/>
                          </a:prstGeom>
                        </pic:spPr>
                      </pic:pic>
                    </wpg:wgp>
                  </a:graphicData>
                </a:graphic>
              </wp:anchor>
            </w:drawing>
          </mc:Choice>
          <mc:Fallback>
            <w:pict>
              <v:group style="position:absolute;margin-left:.000009pt;margin-top:-75.584625pt;width:397.35pt;height:177.4pt;mso-position-horizontal-relative:page;mso-position-vertical-relative:paragraph;z-index:-15906304" id="docshapegroup12" coordorigin="0,-1512" coordsize="7947,3548">
                <v:line style="position:absolute" from="6407,-1101" to="6410,-289" stroked="true" strokeweight=".75pt" strokecolor="#0083c9">
                  <v:stroke dashstyle="solid"/>
                </v:line>
                <v:shape style="position:absolute;left:0;top:-1512;width:7947;height:3548" type="#_x0000_t75" id="docshape13" stroked="false">
                  <v:imagedata r:id="rId6" o:title=""/>
                </v:shape>
                <w10:wrap type="none"/>
              </v:group>
            </w:pict>
          </mc:Fallback>
        </mc:AlternateContent>
      </w:r>
      <w:r>
        <w:rPr>
          <w:rFonts w:ascii="Cambria"/>
          <w:color w:val="0083C9"/>
          <w:spacing w:val="-6"/>
        </w:rPr>
        <w:t>Commissione</w:t>
      </w:r>
      <w:r>
        <w:rPr>
          <w:rFonts w:ascii="Cambria"/>
          <w:color w:val="0083C9"/>
          <w:spacing w:val="-16"/>
        </w:rPr>
        <w:t> </w:t>
      </w:r>
      <w:r>
        <w:rPr>
          <w:rFonts w:ascii="Cambria"/>
          <w:color w:val="0083C9"/>
          <w:spacing w:val="-6"/>
        </w:rPr>
        <w:t>Tutela</w:t>
      </w:r>
      <w:r>
        <w:rPr>
          <w:rFonts w:ascii="Cambria"/>
          <w:color w:val="0083C9"/>
          <w:spacing w:val="-11"/>
        </w:rPr>
        <w:t> </w:t>
      </w:r>
      <w:r>
        <w:rPr>
          <w:rFonts w:ascii="Cambria"/>
          <w:color w:val="0083C9"/>
          <w:spacing w:val="-6"/>
        </w:rPr>
        <w:t>della</w:t>
      </w:r>
      <w:r>
        <w:rPr>
          <w:rFonts w:ascii="Cambria"/>
          <w:color w:val="0083C9"/>
          <w:spacing w:val="-11"/>
        </w:rPr>
        <w:t> </w:t>
      </w:r>
      <w:r>
        <w:rPr>
          <w:rFonts w:ascii="Cambria"/>
          <w:color w:val="0083C9"/>
          <w:spacing w:val="-6"/>
        </w:rPr>
        <w:t>Salute</w:t>
      </w:r>
    </w:p>
    <w:p>
      <w:pPr>
        <w:pStyle w:val="BodyText"/>
        <w:rPr>
          <w:rFonts w:ascii="Cambria"/>
          <w:b/>
        </w:rPr>
      </w:pPr>
    </w:p>
    <w:p>
      <w:pPr>
        <w:pStyle w:val="BodyText"/>
        <w:rPr>
          <w:rFonts w:ascii="Cambria"/>
          <w:b/>
        </w:rPr>
      </w:pPr>
    </w:p>
    <w:p>
      <w:pPr>
        <w:pStyle w:val="BodyText"/>
        <w:rPr>
          <w:rFonts w:ascii="Cambria"/>
          <w:b/>
        </w:rPr>
      </w:pPr>
    </w:p>
    <w:p>
      <w:pPr>
        <w:pStyle w:val="BodyText"/>
        <w:spacing w:before="197"/>
        <w:rPr>
          <w:rFonts w:ascii="Cambria"/>
          <w:b/>
        </w:rPr>
      </w:pPr>
    </w:p>
    <w:p>
      <w:pPr>
        <w:pStyle w:val="ListParagraph"/>
        <w:numPr>
          <w:ilvl w:val="1"/>
          <w:numId w:val="2"/>
        </w:numPr>
        <w:tabs>
          <w:tab w:pos="1181" w:val="left" w:leader="none"/>
        </w:tabs>
        <w:spacing w:line="223" w:lineRule="auto" w:before="1" w:after="0"/>
        <w:ind w:left="1181" w:right="172" w:hanging="361"/>
        <w:jc w:val="left"/>
        <w:rPr>
          <w:sz w:val="22"/>
        </w:rPr>
      </w:pPr>
      <w:r>
        <w:rPr>
          <w:sz w:val="22"/>
        </w:rPr>
        <w:t>di</w:t>
      </w:r>
      <w:r>
        <w:rPr>
          <w:spacing w:val="-3"/>
          <w:sz w:val="22"/>
        </w:rPr>
        <w:t> </w:t>
      </w:r>
      <w:r>
        <w:rPr>
          <w:sz w:val="22"/>
        </w:rPr>
        <w:t>altra</w:t>
      </w:r>
      <w:r>
        <w:rPr>
          <w:spacing w:val="-6"/>
          <w:sz w:val="22"/>
        </w:rPr>
        <w:t> </w:t>
      </w:r>
      <w:r>
        <w:rPr>
          <w:sz w:val="22"/>
        </w:rPr>
        <w:t>natura</w:t>
      </w:r>
      <w:r>
        <w:rPr>
          <w:spacing w:val="-6"/>
          <w:sz w:val="22"/>
        </w:rPr>
        <w:t> </w:t>
      </w:r>
      <w:r>
        <w:rPr>
          <w:sz w:val="22"/>
        </w:rPr>
        <w:t>specifica:</w:t>
      </w:r>
      <w:r>
        <w:rPr>
          <w:spacing w:val="-3"/>
          <w:sz w:val="22"/>
        </w:rPr>
        <w:t> </w:t>
      </w:r>
      <w:r>
        <w:rPr>
          <w:sz w:val="22"/>
        </w:rPr>
        <w:t>es.</w:t>
      </w:r>
      <w:r>
        <w:rPr>
          <w:spacing w:val="-5"/>
          <w:sz w:val="22"/>
        </w:rPr>
        <w:t> </w:t>
      </w:r>
      <w:r>
        <w:rPr>
          <w:sz w:val="22"/>
        </w:rPr>
        <w:t>dati</w:t>
      </w:r>
      <w:r>
        <w:rPr>
          <w:spacing w:val="-3"/>
          <w:sz w:val="22"/>
        </w:rPr>
        <w:t> </w:t>
      </w:r>
      <w:r>
        <w:rPr>
          <w:sz w:val="22"/>
        </w:rPr>
        <w:t>relativi</w:t>
      </w:r>
      <w:r>
        <w:rPr>
          <w:spacing w:val="-5"/>
          <w:sz w:val="22"/>
        </w:rPr>
        <w:t> </w:t>
      </w:r>
      <w:r>
        <w:rPr>
          <w:sz w:val="22"/>
        </w:rPr>
        <w:t>ai</w:t>
      </w:r>
      <w:r>
        <w:rPr>
          <w:spacing w:val="-5"/>
          <w:sz w:val="22"/>
        </w:rPr>
        <w:t> </w:t>
      </w:r>
      <w:r>
        <w:rPr>
          <w:sz w:val="22"/>
        </w:rPr>
        <w:t>controlli</w:t>
      </w:r>
      <w:r>
        <w:rPr>
          <w:spacing w:val="-5"/>
          <w:sz w:val="22"/>
        </w:rPr>
        <w:t> </w:t>
      </w:r>
      <w:r>
        <w:rPr>
          <w:sz w:val="22"/>
        </w:rPr>
        <w:t>antidoping</w:t>
      </w:r>
      <w:r>
        <w:rPr>
          <w:spacing w:val="-6"/>
          <w:sz w:val="22"/>
        </w:rPr>
        <w:t> </w:t>
      </w:r>
      <w:r>
        <w:rPr>
          <w:sz w:val="22"/>
        </w:rPr>
        <w:t>e</w:t>
      </w:r>
      <w:r>
        <w:rPr>
          <w:spacing w:val="-6"/>
          <w:sz w:val="22"/>
        </w:rPr>
        <w:t> </w:t>
      </w:r>
      <w:r>
        <w:rPr>
          <w:sz w:val="22"/>
        </w:rPr>
        <w:t>loro</w:t>
      </w:r>
      <w:r>
        <w:rPr>
          <w:spacing w:val="-4"/>
          <w:sz w:val="22"/>
        </w:rPr>
        <w:t> </w:t>
      </w:r>
      <w:r>
        <w:rPr>
          <w:sz w:val="22"/>
        </w:rPr>
        <w:t>esiti,</w:t>
      </w:r>
      <w:r>
        <w:rPr>
          <w:spacing w:val="-6"/>
          <w:sz w:val="22"/>
        </w:rPr>
        <w:t> </w:t>
      </w:r>
      <w:r>
        <w:rPr>
          <w:sz w:val="22"/>
        </w:rPr>
        <w:t>dati</w:t>
      </w:r>
      <w:r>
        <w:rPr>
          <w:spacing w:val="-5"/>
          <w:sz w:val="22"/>
        </w:rPr>
        <w:t> </w:t>
      </w:r>
      <w:r>
        <w:rPr>
          <w:sz w:val="22"/>
        </w:rPr>
        <w:t>relativi</w:t>
      </w:r>
      <w:r>
        <w:rPr>
          <w:spacing w:val="-3"/>
          <w:sz w:val="22"/>
        </w:rPr>
        <w:t> </w:t>
      </w:r>
      <w:r>
        <w:rPr>
          <w:sz w:val="22"/>
        </w:rPr>
        <w:t>alle</w:t>
      </w:r>
      <w:r>
        <w:rPr>
          <w:spacing w:val="-3"/>
          <w:sz w:val="22"/>
        </w:rPr>
        <w:t> </w:t>
      </w:r>
      <w:r>
        <w:rPr>
          <w:sz w:val="22"/>
        </w:rPr>
        <w:t>violazioni</w:t>
      </w:r>
      <w:r>
        <w:rPr>
          <w:spacing w:val="-3"/>
          <w:sz w:val="22"/>
        </w:rPr>
        <w:t> </w:t>
      </w:r>
      <w:r>
        <w:rPr>
          <w:sz w:val="22"/>
        </w:rPr>
        <w:t>dei</w:t>
      </w:r>
      <w:r>
        <w:rPr>
          <w:spacing w:val="-5"/>
          <w:sz w:val="22"/>
        </w:rPr>
        <w:t> </w:t>
      </w:r>
      <w:r>
        <w:rPr>
          <w:sz w:val="22"/>
        </w:rPr>
        <w:t>regolamenti ed ai provvedimenti disciplinari conseguenti.</w:t>
      </w:r>
    </w:p>
    <w:p>
      <w:pPr>
        <w:pStyle w:val="BodyText"/>
        <w:spacing w:before="3"/>
      </w:pPr>
    </w:p>
    <w:p>
      <w:pPr>
        <w:pStyle w:val="Heading2"/>
        <w:numPr>
          <w:ilvl w:val="0"/>
          <w:numId w:val="2"/>
        </w:numPr>
        <w:tabs>
          <w:tab w:pos="1179" w:val="left" w:leader="none"/>
        </w:tabs>
        <w:spacing w:line="240" w:lineRule="auto" w:before="0" w:after="0"/>
        <w:ind w:left="1179" w:right="0" w:hanging="359"/>
        <w:jc w:val="both"/>
      </w:pPr>
      <w:r>
        <w:rPr>
          <w:u w:val="single"/>
        </w:rPr>
        <w:t>Base</w:t>
      </w:r>
      <w:r>
        <w:rPr>
          <w:spacing w:val="-4"/>
          <w:u w:val="single"/>
        </w:rPr>
        <w:t> </w:t>
      </w:r>
      <w:r>
        <w:rPr>
          <w:u w:val="single"/>
        </w:rPr>
        <w:t>Giuridica</w:t>
      </w:r>
      <w:r>
        <w:rPr>
          <w:spacing w:val="-3"/>
          <w:u w:val="single"/>
        </w:rPr>
        <w:t> </w:t>
      </w:r>
      <w:r>
        <w:rPr>
          <w:u w:val="single"/>
        </w:rPr>
        <w:t>del</w:t>
      </w:r>
      <w:r>
        <w:rPr>
          <w:spacing w:val="-2"/>
          <w:u w:val="single"/>
        </w:rPr>
        <w:t> trattamento</w:t>
      </w:r>
      <w:r>
        <w:rPr>
          <w:spacing w:val="40"/>
          <w:u w:val="single"/>
        </w:rPr>
        <w:t> </w:t>
      </w:r>
    </w:p>
    <w:p>
      <w:pPr>
        <w:pStyle w:val="BodyText"/>
        <w:spacing w:line="252" w:lineRule="exact" w:before="2"/>
        <w:ind w:left="460"/>
        <w:jc w:val="both"/>
      </w:pPr>
      <w:r>
        <w:rPr/>
        <w:t>La</w:t>
      </w:r>
      <w:r>
        <w:rPr>
          <w:spacing w:val="-4"/>
        </w:rPr>
        <w:t> </w:t>
      </w:r>
      <w:r>
        <w:rPr/>
        <w:t>base</w:t>
      </w:r>
      <w:r>
        <w:rPr>
          <w:spacing w:val="-4"/>
        </w:rPr>
        <w:t> </w:t>
      </w:r>
      <w:r>
        <w:rPr/>
        <w:t>giuridica</w:t>
      </w:r>
      <w:r>
        <w:rPr>
          <w:spacing w:val="-4"/>
        </w:rPr>
        <w:t> </w:t>
      </w:r>
      <w:r>
        <w:rPr/>
        <w:t>del</w:t>
      </w:r>
      <w:r>
        <w:rPr>
          <w:spacing w:val="-2"/>
        </w:rPr>
        <w:t> </w:t>
      </w:r>
      <w:r>
        <w:rPr/>
        <w:t>trattamento</w:t>
      </w:r>
      <w:r>
        <w:rPr>
          <w:spacing w:val="-4"/>
        </w:rPr>
        <w:t> </w:t>
      </w:r>
      <w:r>
        <w:rPr/>
        <w:t>è</w:t>
      </w:r>
      <w:r>
        <w:rPr>
          <w:spacing w:val="-5"/>
        </w:rPr>
        <w:t> </w:t>
      </w:r>
      <w:r>
        <w:rPr>
          <w:spacing w:val="-2"/>
        </w:rPr>
        <w:t>costituita:</w:t>
      </w:r>
    </w:p>
    <w:p>
      <w:pPr>
        <w:pStyle w:val="ListParagraph"/>
        <w:numPr>
          <w:ilvl w:val="0"/>
          <w:numId w:val="4"/>
        </w:numPr>
        <w:tabs>
          <w:tab w:pos="1181" w:val="left" w:leader="none"/>
        </w:tabs>
        <w:spacing w:line="240" w:lineRule="auto" w:before="0" w:after="0"/>
        <w:ind w:left="460" w:right="180" w:firstLine="0"/>
        <w:jc w:val="both"/>
        <w:rPr>
          <w:sz w:val="22"/>
        </w:rPr>
      </w:pPr>
      <w:r>
        <w:rPr>
          <w:sz w:val="22"/>
        </w:rPr>
        <w:t>per le finalità di cui al punto I in relazione ai dati ordinari, dalla necessità di dare esecuzione al contratto associativo/tesseramento di cui l’interessato è parte e dal raggiungimento delle finalità istituzionali; in relazione ai dati particolari (ad es. quelli idonei a rivelare lo stato di salute) dal consenso esplicito prestato dall’interessato.</w:t>
      </w:r>
    </w:p>
    <w:p>
      <w:pPr>
        <w:pStyle w:val="ListParagraph"/>
        <w:numPr>
          <w:ilvl w:val="0"/>
          <w:numId w:val="4"/>
        </w:numPr>
        <w:tabs>
          <w:tab w:pos="1169" w:val="left" w:leader="none"/>
        </w:tabs>
        <w:spacing w:line="240" w:lineRule="auto" w:before="0" w:after="0"/>
        <w:ind w:left="1169" w:right="0" w:hanging="709"/>
        <w:jc w:val="both"/>
        <w:rPr>
          <w:sz w:val="22"/>
        </w:rPr>
      </w:pPr>
      <w:r>
        <w:rPr>
          <w:sz w:val="22"/>
        </w:rPr>
        <w:t>per</w:t>
      </w:r>
      <w:r>
        <w:rPr>
          <w:spacing w:val="-5"/>
          <w:sz w:val="22"/>
        </w:rPr>
        <w:t> </w:t>
      </w:r>
      <w:r>
        <w:rPr>
          <w:sz w:val="22"/>
        </w:rPr>
        <w:t>le</w:t>
      </w:r>
      <w:r>
        <w:rPr>
          <w:spacing w:val="-2"/>
          <w:sz w:val="22"/>
        </w:rPr>
        <w:t> </w:t>
      </w:r>
      <w:r>
        <w:rPr>
          <w:sz w:val="22"/>
        </w:rPr>
        <w:t>finalità</w:t>
      </w:r>
      <w:r>
        <w:rPr>
          <w:spacing w:val="-5"/>
          <w:sz w:val="22"/>
        </w:rPr>
        <w:t> </w:t>
      </w:r>
      <w:r>
        <w:rPr>
          <w:sz w:val="22"/>
        </w:rPr>
        <w:t>di</w:t>
      </w:r>
      <w:r>
        <w:rPr>
          <w:spacing w:val="-1"/>
          <w:sz w:val="22"/>
        </w:rPr>
        <w:t> </w:t>
      </w:r>
      <w:r>
        <w:rPr>
          <w:sz w:val="22"/>
        </w:rPr>
        <w:t>cui</w:t>
      </w:r>
      <w:r>
        <w:rPr>
          <w:spacing w:val="-5"/>
          <w:sz w:val="22"/>
        </w:rPr>
        <w:t> </w:t>
      </w:r>
      <w:r>
        <w:rPr>
          <w:sz w:val="22"/>
        </w:rPr>
        <w:t>al</w:t>
      </w:r>
      <w:r>
        <w:rPr>
          <w:spacing w:val="-1"/>
          <w:sz w:val="22"/>
        </w:rPr>
        <w:t> </w:t>
      </w:r>
      <w:r>
        <w:rPr>
          <w:sz w:val="22"/>
        </w:rPr>
        <w:t>punto</w:t>
      </w:r>
      <w:r>
        <w:rPr>
          <w:spacing w:val="-2"/>
          <w:sz w:val="22"/>
        </w:rPr>
        <w:t> </w:t>
      </w:r>
      <w:r>
        <w:rPr>
          <w:sz w:val="22"/>
        </w:rPr>
        <w:t>II</w:t>
      </w:r>
      <w:r>
        <w:rPr>
          <w:spacing w:val="-5"/>
          <w:sz w:val="22"/>
        </w:rPr>
        <w:t> </w:t>
      </w:r>
      <w:r>
        <w:rPr>
          <w:sz w:val="22"/>
        </w:rPr>
        <w:t>dall’adempimento</w:t>
      </w:r>
      <w:r>
        <w:rPr>
          <w:spacing w:val="-5"/>
          <w:sz w:val="22"/>
        </w:rPr>
        <w:t> </w:t>
      </w:r>
      <w:r>
        <w:rPr>
          <w:sz w:val="22"/>
        </w:rPr>
        <w:t>ad</w:t>
      </w:r>
      <w:r>
        <w:rPr>
          <w:spacing w:val="-3"/>
          <w:sz w:val="22"/>
        </w:rPr>
        <w:t> </w:t>
      </w:r>
      <w:r>
        <w:rPr>
          <w:sz w:val="22"/>
        </w:rPr>
        <w:t>obblighi</w:t>
      </w:r>
      <w:r>
        <w:rPr>
          <w:spacing w:val="-1"/>
          <w:sz w:val="22"/>
        </w:rPr>
        <w:t> </w:t>
      </w:r>
      <w:r>
        <w:rPr>
          <w:sz w:val="22"/>
        </w:rPr>
        <w:t>di</w:t>
      </w:r>
      <w:r>
        <w:rPr>
          <w:spacing w:val="-4"/>
          <w:sz w:val="22"/>
        </w:rPr>
        <w:t> </w:t>
      </w:r>
      <w:r>
        <w:rPr>
          <w:spacing w:val="-2"/>
          <w:sz w:val="22"/>
        </w:rPr>
        <w:t>legge</w:t>
      </w:r>
    </w:p>
    <w:p>
      <w:pPr>
        <w:pStyle w:val="ListParagraph"/>
        <w:numPr>
          <w:ilvl w:val="0"/>
          <w:numId w:val="4"/>
        </w:numPr>
        <w:tabs>
          <w:tab w:pos="1169" w:val="left" w:leader="none"/>
        </w:tabs>
        <w:spacing w:line="252" w:lineRule="exact" w:before="1" w:after="0"/>
        <w:ind w:left="1169" w:right="0" w:hanging="709"/>
        <w:jc w:val="both"/>
        <w:rPr>
          <w:sz w:val="22"/>
        </w:rPr>
      </w:pPr>
      <w:r>
        <w:rPr>
          <w:sz w:val="22"/>
        </w:rPr>
        <w:t>per</w:t>
      </w:r>
      <w:r>
        <w:rPr>
          <w:spacing w:val="9"/>
          <w:sz w:val="22"/>
        </w:rPr>
        <w:t> </w:t>
      </w:r>
      <w:r>
        <w:rPr>
          <w:sz w:val="22"/>
        </w:rPr>
        <w:t>le</w:t>
      </w:r>
      <w:r>
        <w:rPr>
          <w:spacing w:val="10"/>
          <w:sz w:val="22"/>
        </w:rPr>
        <w:t> </w:t>
      </w:r>
      <w:r>
        <w:rPr>
          <w:sz w:val="22"/>
        </w:rPr>
        <w:t>finalità</w:t>
      </w:r>
      <w:r>
        <w:rPr>
          <w:spacing w:val="10"/>
          <w:sz w:val="22"/>
        </w:rPr>
        <w:t> </w:t>
      </w:r>
      <w:r>
        <w:rPr>
          <w:sz w:val="22"/>
        </w:rPr>
        <w:t>di</w:t>
      </w:r>
      <w:r>
        <w:rPr>
          <w:spacing w:val="11"/>
          <w:sz w:val="22"/>
        </w:rPr>
        <w:t> </w:t>
      </w:r>
      <w:r>
        <w:rPr>
          <w:sz w:val="22"/>
        </w:rPr>
        <w:t>cui</w:t>
      </w:r>
      <w:r>
        <w:rPr>
          <w:spacing w:val="9"/>
          <w:sz w:val="22"/>
        </w:rPr>
        <w:t> </w:t>
      </w:r>
      <w:r>
        <w:rPr>
          <w:sz w:val="22"/>
        </w:rPr>
        <w:t>al</w:t>
      </w:r>
      <w:r>
        <w:rPr>
          <w:spacing w:val="11"/>
          <w:sz w:val="22"/>
        </w:rPr>
        <w:t> </w:t>
      </w:r>
      <w:r>
        <w:rPr>
          <w:sz w:val="22"/>
        </w:rPr>
        <w:t>punto</w:t>
      </w:r>
      <w:r>
        <w:rPr>
          <w:spacing w:val="10"/>
          <w:sz w:val="22"/>
        </w:rPr>
        <w:t> </w:t>
      </w:r>
      <w:r>
        <w:rPr>
          <w:sz w:val="22"/>
        </w:rPr>
        <w:t>III</w:t>
      </w:r>
      <w:r>
        <w:rPr>
          <w:spacing w:val="8"/>
          <w:sz w:val="22"/>
        </w:rPr>
        <w:t> </w:t>
      </w:r>
      <w:r>
        <w:rPr>
          <w:sz w:val="22"/>
        </w:rPr>
        <w:t>dal</w:t>
      </w:r>
      <w:r>
        <w:rPr>
          <w:spacing w:val="11"/>
          <w:sz w:val="22"/>
        </w:rPr>
        <w:t> </w:t>
      </w:r>
      <w:r>
        <w:rPr>
          <w:sz w:val="22"/>
        </w:rPr>
        <w:t>legittimo</w:t>
      </w:r>
      <w:r>
        <w:rPr>
          <w:spacing w:val="10"/>
          <w:sz w:val="22"/>
        </w:rPr>
        <w:t> </w:t>
      </w:r>
      <w:r>
        <w:rPr>
          <w:sz w:val="22"/>
        </w:rPr>
        <w:t>interesse</w:t>
      </w:r>
      <w:r>
        <w:rPr>
          <w:spacing w:val="10"/>
          <w:sz w:val="22"/>
        </w:rPr>
        <w:t> </w:t>
      </w:r>
      <w:r>
        <w:rPr>
          <w:sz w:val="22"/>
        </w:rPr>
        <w:t>del</w:t>
      </w:r>
      <w:r>
        <w:rPr>
          <w:spacing w:val="11"/>
          <w:sz w:val="22"/>
        </w:rPr>
        <w:t> </w:t>
      </w:r>
      <w:r>
        <w:rPr>
          <w:sz w:val="22"/>
        </w:rPr>
        <w:t>Titolare</w:t>
      </w:r>
      <w:r>
        <w:rPr>
          <w:spacing w:val="10"/>
          <w:sz w:val="22"/>
        </w:rPr>
        <w:t> </w:t>
      </w:r>
      <w:r>
        <w:rPr>
          <w:sz w:val="22"/>
        </w:rPr>
        <w:t>in</w:t>
      </w:r>
      <w:r>
        <w:rPr>
          <w:spacing w:val="10"/>
          <w:sz w:val="22"/>
        </w:rPr>
        <w:t> </w:t>
      </w:r>
      <w:r>
        <w:rPr>
          <w:sz w:val="22"/>
        </w:rPr>
        <w:t>relazione</w:t>
      </w:r>
      <w:r>
        <w:rPr>
          <w:spacing w:val="10"/>
          <w:sz w:val="22"/>
        </w:rPr>
        <w:t> </w:t>
      </w:r>
      <w:r>
        <w:rPr>
          <w:sz w:val="22"/>
        </w:rPr>
        <w:t>ai</w:t>
      </w:r>
      <w:r>
        <w:rPr>
          <w:spacing w:val="11"/>
          <w:sz w:val="22"/>
        </w:rPr>
        <w:t> </w:t>
      </w:r>
      <w:r>
        <w:rPr>
          <w:sz w:val="22"/>
        </w:rPr>
        <w:t>propri</w:t>
      </w:r>
      <w:r>
        <w:rPr>
          <w:spacing w:val="11"/>
          <w:sz w:val="22"/>
        </w:rPr>
        <w:t> </w:t>
      </w:r>
      <w:r>
        <w:rPr>
          <w:sz w:val="22"/>
        </w:rPr>
        <w:t>specifici</w:t>
      </w:r>
      <w:r>
        <w:rPr>
          <w:spacing w:val="11"/>
          <w:sz w:val="22"/>
        </w:rPr>
        <w:t> </w:t>
      </w:r>
      <w:r>
        <w:rPr>
          <w:sz w:val="22"/>
        </w:rPr>
        <w:t>regolamenti</w:t>
      </w:r>
      <w:r>
        <w:rPr>
          <w:spacing w:val="12"/>
          <w:sz w:val="22"/>
        </w:rPr>
        <w:t> </w:t>
      </w:r>
      <w:r>
        <w:rPr>
          <w:spacing w:val="-5"/>
          <w:sz w:val="22"/>
        </w:rPr>
        <w:t>che</w:t>
      </w:r>
    </w:p>
    <w:p>
      <w:pPr>
        <w:pStyle w:val="BodyText"/>
        <w:spacing w:line="252" w:lineRule="exact"/>
        <w:ind w:left="1169"/>
        <w:jc w:val="both"/>
      </w:pPr>
      <w:r>
        <w:rPr/>
        <w:t>l’interessato</w:t>
      </w:r>
      <w:r>
        <w:rPr>
          <w:spacing w:val="-4"/>
        </w:rPr>
        <w:t> </w:t>
      </w:r>
      <w:r>
        <w:rPr/>
        <w:t>accetta</w:t>
      </w:r>
      <w:r>
        <w:rPr>
          <w:spacing w:val="-4"/>
        </w:rPr>
        <w:t> </w:t>
      </w:r>
      <w:r>
        <w:rPr/>
        <w:t>con</w:t>
      </w:r>
      <w:r>
        <w:rPr>
          <w:spacing w:val="-7"/>
        </w:rPr>
        <w:t> </w:t>
      </w:r>
      <w:r>
        <w:rPr/>
        <w:t>l’iscrizione</w:t>
      </w:r>
      <w:r>
        <w:rPr>
          <w:spacing w:val="-3"/>
        </w:rPr>
        <w:t> </w:t>
      </w:r>
      <w:r>
        <w:rPr/>
        <w:t>o</w:t>
      </w:r>
      <w:r>
        <w:rPr>
          <w:spacing w:val="-6"/>
        </w:rPr>
        <w:t> </w:t>
      </w:r>
      <w:r>
        <w:rPr/>
        <w:t>il</w:t>
      </w:r>
      <w:r>
        <w:rPr>
          <w:spacing w:val="-5"/>
        </w:rPr>
        <w:t> </w:t>
      </w:r>
      <w:r>
        <w:rPr>
          <w:spacing w:val="-2"/>
        </w:rPr>
        <w:t>tesseramento</w:t>
      </w:r>
    </w:p>
    <w:p>
      <w:pPr>
        <w:pStyle w:val="ListParagraph"/>
        <w:numPr>
          <w:ilvl w:val="0"/>
          <w:numId w:val="4"/>
        </w:numPr>
        <w:tabs>
          <w:tab w:pos="1181" w:val="left" w:leader="none"/>
        </w:tabs>
        <w:spacing w:line="252" w:lineRule="exact" w:before="0" w:after="0"/>
        <w:ind w:left="1181" w:right="0" w:hanging="721"/>
        <w:jc w:val="both"/>
        <w:rPr>
          <w:sz w:val="22"/>
        </w:rPr>
      </w:pPr>
      <w:r>
        <w:rPr>
          <w:sz w:val="22"/>
        </w:rPr>
        <w:t>per</w:t>
      </w:r>
      <w:r>
        <w:rPr>
          <w:spacing w:val="-7"/>
          <w:sz w:val="22"/>
        </w:rPr>
        <w:t> </w:t>
      </w:r>
      <w:r>
        <w:rPr>
          <w:sz w:val="22"/>
        </w:rPr>
        <w:t>le</w:t>
      </w:r>
      <w:r>
        <w:rPr>
          <w:spacing w:val="-3"/>
          <w:sz w:val="22"/>
        </w:rPr>
        <w:t> </w:t>
      </w:r>
      <w:r>
        <w:rPr>
          <w:sz w:val="22"/>
        </w:rPr>
        <w:t>finalità</w:t>
      </w:r>
      <w:r>
        <w:rPr>
          <w:spacing w:val="-5"/>
          <w:sz w:val="22"/>
        </w:rPr>
        <w:t> </w:t>
      </w:r>
      <w:r>
        <w:rPr>
          <w:sz w:val="22"/>
        </w:rPr>
        <w:t>di</w:t>
      </w:r>
      <w:r>
        <w:rPr>
          <w:spacing w:val="-2"/>
          <w:sz w:val="22"/>
        </w:rPr>
        <w:t> </w:t>
      </w:r>
      <w:r>
        <w:rPr>
          <w:sz w:val="22"/>
        </w:rPr>
        <w:t>cui</w:t>
      </w:r>
      <w:r>
        <w:rPr>
          <w:spacing w:val="-5"/>
          <w:sz w:val="22"/>
        </w:rPr>
        <w:t> </w:t>
      </w:r>
      <w:r>
        <w:rPr>
          <w:sz w:val="22"/>
        </w:rPr>
        <w:t>al</w:t>
      </w:r>
      <w:r>
        <w:rPr>
          <w:spacing w:val="-1"/>
          <w:sz w:val="22"/>
        </w:rPr>
        <w:t> </w:t>
      </w:r>
      <w:r>
        <w:rPr>
          <w:sz w:val="22"/>
        </w:rPr>
        <w:t>punto</w:t>
      </w:r>
      <w:r>
        <w:rPr>
          <w:spacing w:val="-3"/>
          <w:sz w:val="22"/>
        </w:rPr>
        <w:t> </w:t>
      </w:r>
      <w:r>
        <w:rPr>
          <w:sz w:val="22"/>
        </w:rPr>
        <w:t>IV</w:t>
      </w:r>
      <w:r>
        <w:rPr>
          <w:spacing w:val="-4"/>
          <w:sz w:val="22"/>
        </w:rPr>
        <w:t> </w:t>
      </w:r>
      <w:r>
        <w:rPr>
          <w:sz w:val="22"/>
        </w:rPr>
        <w:t>dal</w:t>
      </w:r>
      <w:r>
        <w:rPr>
          <w:spacing w:val="-2"/>
          <w:sz w:val="22"/>
        </w:rPr>
        <w:t> </w:t>
      </w:r>
      <w:r>
        <w:rPr>
          <w:sz w:val="22"/>
        </w:rPr>
        <w:t>consenso</w:t>
      </w:r>
      <w:r>
        <w:rPr>
          <w:spacing w:val="-3"/>
          <w:sz w:val="22"/>
        </w:rPr>
        <w:t> </w:t>
      </w:r>
      <w:r>
        <w:rPr>
          <w:sz w:val="22"/>
        </w:rPr>
        <w:t>esplicito</w:t>
      </w:r>
      <w:r>
        <w:rPr>
          <w:spacing w:val="-6"/>
          <w:sz w:val="22"/>
        </w:rPr>
        <w:t> </w:t>
      </w:r>
      <w:r>
        <w:rPr>
          <w:sz w:val="22"/>
        </w:rPr>
        <w:t>prestato</w:t>
      </w:r>
      <w:r>
        <w:rPr>
          <w:spacing w:val="-2"/>
          <w:sz w:val="22"/>
        </w:rPr>
        <w:t> dall’interessato</w:t>
      </w:r>
    </w:p>
    <w:p>
      <w:pPr>
        <w:pStyle w:val="BodyText"/>
        <w:spacing w:before="1"/>
        <w:ind w:left="460" w:right="173"/>
        <w:jc w:val="both"/>
      </w:pPr>
      <w:r>
        <w:rPr/>
        <w:t>Laddove</w:t>
      </w:r>
      <w:r>
        <w:rPr>
          <w:spacing w:val="-16"/>
        </w:rPr>
        <w:t> </w:t>
      </w:r>
      <w:r>
        <w:rPr/>
        <w:t>la</w:t>
      </w:r>
      <w:r>
        <w:rPr>
          <w:spacing w:val="-14"/>
        </w:rPr>
        <w:t> </w:t>
      </w:r>
      <w:r>
        <w:rPr/>
        <w:t>base</w:t>
      </w:r>
      <w:r>
        <w:rPr>
          <w:spacing w:val="-14"/>
        </w:rPr>
        <w:t> </w:t>
      </w:r>
      <w:r>
        <w:rPr/>
        <w:t>giuridica</w:t>
      </w:r>
      <w:r>
        <w:rPr>
          <w:spacing w:val="-13"/>
        </w:rPr>
        <w:t> </w:t>
      </w:r>
      <w:r>
        <w:rPr/>
        <w:t>del</w:t>
      </w:r>
      <w:r>
        <w:rPr>
          <w:spacing w:val="-14"/>
        </w:rPr>
        <w:t> </w:t>
      </w:r>
      <w:r>
        <w:rPr/>
        <w:t>trattamento</w:t>
      </w:r>
      <w:r>
        <w:rPr>
          <w:spacing w:val="-14"/>
        </w:rPr>
        <w:t> </w:t>
      </w:r>
      <w:r>
        <w:rPr/>
        <w:t>sia</w:t>
      </w:r>
      <w:r>
        <w:rPr>
          <w:spacing w:val="-14"/>
        </w:rPr>
        <w:t> </w:t>
      </w:r>
      <w:r>
        <w:rPr/>
        <w:t>rappresentata</w:t>
      </w:r>
      <w:r>
        <w:rPr>
          <w:spacing w:val="-13"/>
        </w:rPr>
        <w:t> </w:t>
      </w:r>
      <w:r>
        <w:rPr/>
        <w:t>dal</w:t>
      </w:r>
      <w:r>
        <w:rPr>
          <w:spacing w:val="-14"/>
        </w:rPr>
        <w:t> </w:t>
      </w:r>
      <w:r>
        <w:rPr/>
        <w:t>consenso</w:t>
      </w:r>
      <w:r>
        <w:rPr>
          <w:spacing w:val="-14"/>
        </w:rPr>
        <w:t> </w:t>
      </w:r>
      <w:r>
        <w:rPr/>
        <w:t>dell’interessato</w:t>
      </w:r>
      <w:r>
        <w:rPr>
          <w:spacing w:val="-14"/>
        </w:rPr>
        <w:t> </w:t>
      </w:r>
      <w:r>
        <w:rPr/>
        <w:t>allo</w:t>
      </w:r>
      <w:r>
        <w:rPr>
          <w:spacing w:val="-13"/>
        </w:rPr>
        <w:t> </w:t>
      </w:r>
      <w:r>
        <w:rPr/>
        <w:t>stesso</w:t>
      </w:r>
      <w:r>
        <w:rPr>
          <w:spacing w:val="-14"/>
        </w:rPr>
        <w:t> </w:t>
      </w:r>
      <w:r>
        <w:rPr/>
        <w:t>verrà</w:t>
      </w:r>
      <w:r>
        <w:rPr>
          <w:spacing w:val="-14"/>
        </w:rPr>
        <w:t> </w:t>
      </w:r>
      <w:r>
        <w:rPr/>
        <w:t>richiesto</w:t>
      </w:r>
      <w:r>
        <w:rPr>
          <w:spacing w:val="-14"/>
        </w:rPr>
        <w:t> </w:t>
      </w:r>
      <w:r>
        <w:rPr/>
        <w:t>di</w:t>
      </w:r>
      <w:r>
        <w:rPr>
          <w:spacing w:val="-13"/>
        </w:rPr>
        <w:t> </w:t>
      </w:r>
      <w:r>
        <w:rPr/>
        <w:t>esprimere o negare il consenso su modulistica specifica in relazione alle singole finalità.</w:t>
      </w:r>
    </w:p>
    <w:p>
      <w:pPr>
        <w:pStyle w:val="Heading2"/>
        <w:numPr>
          <w:ilvl w:val="0"/>
          <w:numId w:val="2"/>
        </w:numPr>
        <w:tabs>
          <w:tab w:pos="1179" w:val="left" w:leader="none"/>
        </w:tabs>
        <w:spacing w:line="240" w:lineRule="auto" w:before="252" w:after="0"/>
        <w:ind w:left="1179" w:right="0" w:hanging="359"/>
        <w:jc w:val="both"/>
      </w:pPr>
      <w:r>
        <w:rPr/>
        <w:t>Conferimento</w:t>
      </w:r>
      <w:r>
        <w:rPr>
          <w:spacing w:val="-3"/>
        </w:rPr>
        <w:t> </w:t>
      </w:r>
      <w:r>
        <w:rPr/>
        <w:t>dei</w:t>
      </w:r>
      <w:r>
        <w:rPr>
          <w:spacing w:val="-2"/>
        </w:rPr>
        <w:t> </w:t>
      </w:r>
      <w:r>
        <w:rPr/>
        <w:t>dati</w:t>
      </w:r>
      <w:r>
        <w:rPr>
          <w:spacing w:val="-5"/>
        </w:rPr>
        <w:t> </w:t>
      </w:r>
      <w:r>
        <w:rPr/>
        <w:t>e</w:t>
      </w:r>
      <w:r>
        <w:rPr>
          <w:spacing w:val="-2"/>
        </w:rPr>
        <w:t> </w:t>
      </w:r>
      <w:r>
        <w:rPr/>
        <w:t>Consenso</w:t>
      </w:r>
      <w:r>
        <w:rPr>
          <w:spacing w:val="-5"/>
        </w:rPr>
        <w:t> </w:t>
      </w:r>
      <w:r>
        <w:rPr/>
        <w:t>al</w:t>
      </w:r>
      <w:r>
        <w:rPr>
          <w:spacing w:val="-4"/>
        </w:rPr>
        <w:t> </w:t>
      </w:r>
      <w:r>
        <w:rPr>
          <w:spacing w:val="-2"/>
        </w:rPr>
        <w:t>trattamento</w:t>
      </w:r>
    </w:p>
    <w:p>
      <w:pPr>
        <w:pStyle w:val="BodyText"/>
        <w:spacing w:before="2"/>
        <w:ind w:left="460" w:right="172"/>
        <w:jc w:val="both"/>
      </w:pPr>
      <w:r>
        <w:rPr/>
        <w:t>Il conferimento dei dati ed il consenso al trattamento per le finalità di cui ai punti I, II e III è indispensabile ai fini del tesseramento e del rispetto delle normative vigenti nonché per la partecipazione alle attività sportive. Pertanto la mancanza del conferimento dei dati determinerà l’impossibilità di darvi corso.</w:t>
      </w:r>
    </w:p>
    <w:p>
      <w:pPr>
        <w:pStyle w:val="BodyText"/>
        <w:spacing w:line="252" w:lineRule="exact"/>
        <w:ind w:left="460"/>
        <w:jc w:val="both"/>
      </w:pPr>
      <w:r>
        <w:rPr/>
        <w:t>Il</w:t>
      </w:r>
      <w:r>
        <w:rPr>
          <w:spacing w:val="-1"/>
        </w:rPr>
        <w:t> </w:t>
      </w:r>
      <w:r>
        <w:rPr/>
        <w:t>consenso</w:t>
      </w:r>
      <w:r>
        <w:rPr>
          <w:spacing w:val="-2"/>
        </w:rPr>
        <w:t> </w:t>
      </w:r>
      <w:r>
        <w:rPr/>
        <w:t>per</w:t>
      </w:r>
      <w:r>
        <w:rPr>
          <w:spacing w:val="-4"/>
        </w:rPr>
        <w:t> </w:t>
      </w:r>
      <w:r>
        <w:rPr/>
        <w:t>le</w:t>
      </w:r>
      <w:r>
        <w:rPr>
          <w:spacing w:val="-4"/>
        </w:rPr>
        <w:t> </w:t>
      </w:r>
      <w:r>
        <w:rPr/>
        <w:t>finalità</w:t>
      </w:r>
      <w:r>
        <w:rPr>
          <w:spacing w:val="-4"/>
        </w:rPr>
        <w:t> </w:t>
      </w:r>
      <w:r>
        <w:rPr/>
        <w:t>di</w:t>
      </w:r>
      <w:r>
        <w:rPr>
          <w:spacing w:val="-4"/>
        </w:rPr>
        <w:t> </w:t>
      </w:r>
      <w:r>
        <w:rPr/>
        <w:t>cui</w:t>
      </w:r>
      <w:r>
        <w:rPr>
          <w:spacing w:val="-1"/>
        </w:rPr>
        <w:t> </w:t>
      </w:r>
      <w:r>
        <w:rPr/>
        <w:t>al</w:t>
      </w:r>
      <w:r>
        <w:rPr>
          <w:spacing w:val="-1"/>
        </w:rPr>
        <w:t> </w:t>
      </w:r>
      <w:r>
        <w:rPr/>
        <w:t>punto</w:t>
      </w:r>
      <w:r>
        <w:rPr>
          <w:spacing w:val="-2"/>
        </w:rPr>
        <w:t> </w:t>
      </w:r>
      <w:r>
        <w:rPr/>
        <w:t>IV</w:t>
      </w:r>
      <w:r>
        <w:rPr>
          <w:spacing w:val="-3"/>
        </w:rPr>
        <w:t> </w:t>
      </w:r>
      <w:r>
        <w:rPr/>
        <w:t>è</w:t>
      </w:r>
      <w:r>
        <w:rPr>
          <w:spacing w:val="-3"/>
        </w:rPr>
        <w:t> </w:t>
      </w:r>
      <w:r>
        <w:rPr>
          <w:spacing w:val="-2"/>
        </w:rPr>
        <w:t>facoltativo.</w:t>
      </w:r>
    </w:p>
    <w:p>
      <w:pPr>
        <w:pStyle w:val="BodyText"/>
      </w:pPr>
    </w:p>
    <w:p>
      <w:pPr>
        <w:pStyle w:val="Heading2"/>
        <w:numPr>
          <w:ilvl w:val="0"/>
          <w:numId w:val="2"/>
        </w:numPr>
        <w:tabs>
          <w:tab w:pos="1179" w:val="left" w:leader="none"/>
        </w:tabs>
        <w:spacing w:line="240" w:lineRule="auto" w:before="0" w:after="0"/>
        <w:ind w:left="820" w:right="8018" w:firstLine="0"/>
        <w:jc w:val="both"/>
      </w:pPr>
      <w:r>
        <w:rPr>
          <w:u w:val="single"/>
        </w:rPr>
        <w:t>Modalità</w:t>
      </w:r>
      <w:r>
        <w:rPr>
          <w:spacing w:val="-8"/>
          <w:u w:val="single"/>
        </w:rPr>
        <w:t> </w:t>
      </w:r>
      <w:r>
        <w:rPr>
          <w:u w:val="single"/>
        </w:rPr>
        <w:t>del</w:t>
      </w:r>
      <w:r>
        <w:rPr>
          <w:spacing w:val="-10"/>
          <w:u w:val="single"/>
        </w:rPr>
        <w:t> </w:t>
      </w:r>
      <w:r>
        <w:rPr>
          <w:u w:val="single"/>
        </w:rPr>
        <w:t>trattamento</w:t>
      </w:r>
      <w:r>
        <w:rPr>
          <w:spacing w:val="-10"/>
          <w:u w:val="single"/>
        </w:rPr>
        <w:t> </w:t>
      </w:r>
      <w:r>
        <w:rPr>
          <w:spacing w:val="-10"/>
        </w:rPr>
        <w:t> </w:t>
      </w:r>
      <w:r>
        <w:rPr>
          <w:spacing w:val="-6"/>
        </w:rPr>
        <w:t>9.</w:t>
      </w:r>
    </w:p>
    <w:p>
      <w:pPr>
        <w:pStyle w:val="BodyText"/>
        <w:ind w:left="460" w:right="171"/>
        <w:jc w:val="both"/>
      </w:pPr>
      <w:r>
        <w:rPr/>
        <w:t>Il trattamento dei dati personali avviene mediante strumenti manuali, informatici e telematici con logiche strettamente correlate</w:t>
      </w:r>
      <w:r>
        <w:rPr>
          <w:spacing w:val="-1"/>
        </w:rPr>
        <w:t> </w:t>
      </w:r>
      <w:r>
        <w:rPr/>
        <w:t>alle</w:t>
      </w:r>
      <w:r>
        <w:rPr>
          <w:spacing w:val="-1"/>
        </w:rPr>
        <w:t> </w:t>
      </w:r>
      <w:r>
        <w:rPr/>
        <w:t>finalità</w:t>
      </w:r>
      <w:r>
        <w:rPr>
          <w:spacing w:val="-1"/>
        </w:rPr>
        <w:t> </w:t>
      </w:r>
      <w:r>
        <w:rPr/>
        <w:t>e,</w:t>
      </w:r>
      <w:r>
        <w:rPr>
          <w:spacing w:val="-1"/>
        </w:rPr>
        <w:t> </w:t>
      </w:r>
      <w:r>
        <w:rPr/>
        <w:t>comunque,</w:t>
      </w:r>
      <w:r>
        <w:rPr>
          <w:spacing w:val="-1"/>
        </w:rPr>
        <w:t> </w:t>
      </w:r>
      <w:r>
        <w:rPr/>
        <w:t>in</w:t>
      </w:r>
      <w:r>
        <w:rPr>
          <w:spacing w:val="-1"/>
        </w:rPr>
        <w:t> </w:t>
      </w:r>
      <w:r>
        <w:rPr/>
        <w:t>modo</w:t>
      </w:r>
      <w:r>
        <w:rPr>
          <w:spacing w:val="-1"/>
        </w:rPr>
        <w:t> </w:t>
      </w:r>
      <w:r>
        <w:rPr/>
        <w:t>da</w:t>
      </w:r>
      <w:r>
        <w:rPr>
          <w:spacing w:val="-1"/>
        </w:rPr>
        <w:t> </w:t>
      </w:r>
      <w:r>
        <w:rPr/>
        <w:t>garantire</w:t>
      </w:r>
      <w:r>
        <w:rPr>
          <w:spacing w:val="-3"/>
        </w:rPr>
        <w:t> </w:t>
      </w:r>
      <w:r>
        <w:rPr/>
        <w:t>la</w:t>
      </w:r>
      <w:r>
        <w:rPr>
          <w:spacing w:val="-1"/>
        </w:rPr>
        <w:t> </w:t>
      </w:r>
      <w:r>
        <w:rPr/>
        <w:t>sicurezza</w:t>
      </w:r>
      <w:r>
        <w:rPr>
          <w:spacing w:val="-1"/>
        </w:rPr>
        <w:t> </w:t>
      </w:r>
      <w:r>
        <w:rPr/>
        <w:t>e</w:t>
      </w:r>
      <w:r>
        <w:rPr>
          <w:spacing w:val="-1"/>
        </w:rPr>
        <w:t> </w:t>
      </w:r>
      <w:r>
        <w:rPr/>
        <w:t>la</w:t>
      </w:r>
      <w:r>
        <w:rPr>
          <w:spacing w:val="-1"/>
        </w:rPr>
        <w:t> </w:t>
      </w:r>
      <w:r>
        <w:rPr/>
        <w:t>riservatezza</w:t>
      </w:r>
      <w:r>
        <w:rPr>
          <w:spacing w:val="-1"/>
        </w:rPr>
        <w:t> </w:t>
      </w:r>
      <w:r>
        <w:rPr/>
        <w:t>dei dati stessi in</w:t>
      </w:r>
      <w:r>
        <w:rPr>
          <w:spacing w:val="-1"/>
        </w:rPr>
        <w:t> </w:t>
      </w:r>
      <w:r>
        <w:rPr/>
        <w:t>conformità</w:t>
      </w:r>
      <w:r>
        <w:rPr>
          <w:spacing w:val="-1"/>
        </w:rPr>
        <w:t> </w:t>
      </w:r>
      <w:r>
        <w:rPr/>
        <w:t>alle</w:t>
      </w:r>
      <w:r>
        <w:rPr>
          <w:spacing w:val="-1"/>
        </w:rPr>
        <w:t> </w:t>
      </w:r>
      <w:r>
        <w:rPr/>
        <w:t>norme </w:t>
      </w:r>
      <w:r>
        <w:rPr>
          <w:spacing w:val="-2"/>
        </w:rPr>
        <w:t>vigenti.</w:t>
      </w:r>
    </w:p>
    <w:p>
      <w:pPr>
        <w:pStyle w:val="BodyText"/>
        <w:spacing w:before="1"/>
        <w:ind w:left="460" w:right="172"/>
        <w:jc w:val="both"/>
      </w:pPr>
      <w:r>
        <w:rPr/>
        <w:t>I</w:t>
      </w:r>
      <w:r>
        <w:rPr>
          <w:spacing w:val="-3"/>
        </w:rPr>
        <w:t> </w:t>
      </w:r>
      <w:r>
        <w:rPr/>
        <w:t>dati</w:t>
      </w:r>
      <w:r>
        <w:rPr>
          <w:spacing w:val="-3"/>
        </w:rPr>
        <w:t> </w:t>
      </w:r>
      <w:r>
        <w:rPr/>
        <w:t>verranno</w:t>
      </w:r>
      <w:r>
        <w:rPr>
          <w:spacing w:val="-4"/>
        </w:rPr>
        <w:t> </w:t>
      </w:r>
      <w:r>
        <w:rPr/>
        <w:t>trattati</w:t>
      </w:r>
      <w:r>
        <w:rPr>
          <w:spacing w:val="-3"/>
        </w:rPr>
        <w:t> </w:t>
      </w:r>
      <w:r>
        <w:rPr/>
        <w:t>da</w:t>
      </w:r>
      <w:r>
        <w:rPr>
          <w:spacing w:val="-1"/>
        </w:rPr>
        <w:t> </w:t>
      </w:r>
      <w:r>
        <w:rPr/>
        <w:t>personale</w:t>
      </w:r>
      <w:r>
        <w:rPr>
          <w:spacing w:val="-3"/>
        </w:rPr>
        <w:t> </w:t>
      </w:r>
      <w:r>
        <w:rPr/>
        <w:t>e/o</w:t>
      </w:r>
      <w:r>
        <w:rPr>
          <w:spacing w:val="-1"/>
        </w:rPr>
        <w:t> </w:t>
      </w:r>
      <w:r>
        <w:rPr/>
        <w:t>collaboratori di</w:t>
      </w:r>
      <w:r>
        <w:rPr>
          <w:spacing w:val="-3"/>
        </w:rPr>
        <w:t> </w:t>
      </w:r>
      <w:r>
        <w:rPr/>
        <w:t>FCI,</w:t>
      </w:r>
      <w:r>
        <w:rPr>
          <w:spacing w:val="-1"/>
        </w:rPr>
        <w:t> </w:t>
      </w:r>
      <w:r>
        <w:rPr/>
        <w:t>in</w:t>
      </w:r>
      <w:r>
        <w:rPr>
          <w:spacing w:val="-1"/>
        </w:rPr>
        <w:t> </w:t>
      </w:r>
      <w:r>
        <w:rPr/>
        <w:t>particolare</w:t>
      </w:r>
      <w:r>
        <w:rPr>
          <w:spacing w:val="-3"/>
        </w:rPr>
        <w:t> </w:t>
      </w:r>
      <w:r>
        <w:rPr/>
        <w:t>anche</w:t>
      </w:r>
      <w:r>
        <w:rPr>
          <w:spacing w:val="-1"/>
        </w:rPr>
        <w:t> </w:t>
      </w:r>
      <w:r>
        <w:rPr/>
        <w:t>dalle</w:t>
      </w:r>
      <w:r>
        <w:rPr>
          <w:spacing w:val="-3"/>
        </w:rPr>
        <w:t> </w:t>
      </w:r>
      <w:r>
        <w:rPr/>
        <w:t>strutture</w:t>
      </w:r>
      <w:r>
        <w:rPr>
          <w:spacing w:val="-3"/>
        </w:rPr>
        <w:t> </w:t>
      </w:r>
      <w:r>
        <w:rPr/>
        <w:t>territoriali della</w:t>
      </w:r>
      <w:r>
        <w:rPr>
          <w:spacing w:val="-3"/>
        </w:rPr>
        <w:t> </w:t>
      </w:r>
      <w:r>
        <w:rPr/>
        <w:t>FCI</w:t>
      </w:r>
      <w:r>
        <w:rPr>
          <w:spacing w:val="-3"/>
        </w:rPr>
        <w:t> </w:t>
      </w:r>
      <w:r>
        <w:rPr/>
        <w:t>(comitati regionali e provinciali), tutti specificatamente istruiti ed autorizzati al trattamento.</w:t>
      </w:r>
    </w:p>
    <w:p>
      <w:pPr>
        <w:pStyle w:val="BodyText"/>
        <w:ind w:left="460" w:right="170"/>
        <w:jc w:val="both"/>
      </w:pPr>
      <w:r>
        <w:rPr/>
        <w:t>Per</w:t>
      </w:r>
      <w:r>
        <w:rPr>
          <w:spacing w:val="-1"/>
        </w:rPr>
        <w:t> </w:t>
      </w:r>
      <w:r>
        <w:rPr/>
        <w:t>il</w:t>
      </w:r>
      <w:r>
        <w:rPr>
          <w:spacing w:val="-3"/>
        </w:rPr>
        <w:t> </w:t>
      </w:r>
      <w:r>
        <w:rPr/>
        <w:t>trattamento</w:t>
      </w:r>
      <w:r>
        <w:rPr>
          <w:spacing w:val="-1"/>
        </w:rPr>
        <w:t> </w:t>
      </w:r>
      <w:r>
        <w:rPr/>
        <w:t>dei dati</w:t>
      </w:r>
      <w:r>
        <w:rPr>
          <w:spacing w:val="-3"/>
        </w:rPr>
        <w:t> </w:t>
      </w:r>
      <w:r>
        <w:rPr/>
        <w:t>la</w:t>
      </w:r>
      <w:r>
        <w:rPr>
          <w:spacing w:val="-3"/>
        </w:rPr>
        <w:t> </w:t>
      </w:r>
      <w:r>
        <w:rPr/>
        <w:t>FCI</w:t>
      </w:r>
      <w:r>
        <w:rPr>
          <w:spacing w:val="-3"/>
        </w:rPr>
        <w:t> </w:t>
      </w:r>
      <w:r>
        <w:rPr/>
        <w:t>potrebbero</w:t>
      </w:r>
      <w:r>
        <w:rPr>
          <w:spacing w:val="-4"/>
        </w:rPr>
        <w:t> </w:t>
      </w:r>
      <w:r>
        <w:rPr/>
        <w:t>avvalersi di soggetti</w:t>
      </w:r>
      <w:r>
        <w:rPr>
          <w:spacing w:val="-3"/>
        </w:rPr>
        <w:t> </w:t>
      </w:r>
      <w:r>
        <w:rPr/>
        <w:t>terzi nominati Responsabili del</w:t>
      </w:r>
      <w:r>
        <w:rPr>
          <w:spacing w:val="-3"/>
        </w:rPr>
        <w:t> </w:t>
      </w:r>
      <w:r>
        <w:rPr/>
        <w:t>trattamento</w:t>
      </w:r>
      <w:r>
        <w:rPr>
          <w:spacing w:val="-1"/>
        </w:rPr>
        <w:t> </w:t>
      </w:r>
      <w:r>
        <w:rPr/>
        <w:t>ai sensi</w:t>
      </w:r>
      <w:r>
        <w:rPr>
          <w:spacing w:val="-2"/>
        </w:rPr>
        <w:t> </w:t>
      </w:r>
      <w:r>
        <w:rPr/>
        <w:t>dell’art. 28 del GDPR il cui elenco è disponibile facendone richiesta all’indirizzo email </w:t>
      </w:r>
      <w:hyperlink r:id="rId8">
        <w:r>
          <w:rPr>
            <w:color w:val="0000FF"/>
            <w:u w:val="single" w:color="0000FF"/>
          </w:rPr>
          <w:t>privacy@federciclismo.it</w:t>
        </w:r>
      </w:hyperlink>
    </w:p>
    <w:p>
      <w:pPr>
        <w:pStyle w:val="Heading2"/>
        <w:numPr>
          <w:ilvl w:val="0"/>
          <w:numId w:val="5"/>
        </w:numPr>
        <w:tabs>
          <w:tab w:pos="1180" w:val="left" w:leader="none"/>
        </w:tabs>
        <w:spacing w:line="252" w:lineRule="exact" w:before="252" w:after="0"/>
        <w:ind w:left="1180" w:right="0" w:hanging="360"/>
        <w:jc w:val="both"/>
      </w:pPr>
      <w:r>
        <w:rPr>
          <w:u w:val="single"/>
        </w:rPr>
        <w:t>Destinatari</w:t>
      </w:r>
      <w:r>
        <w:rPr>
          <w:spacing w:val="-7"/>
          <w:u w:val="single"/>
        </w:rPr>
        <w:t> </w:t>
      </w:r>
      <w:r>
        <w:rPr>
          <w:u w:val="single"/>
        </w:rPr>
        <w:t>dei</w:t>
      </w:r>
      <w:r>
        <w:rPr>
          <w:spacing w:val="-5"/>
          <w:u w:val="single"/>
        </w:rPr>
        <w:t> </w:t>
      </w:r>
      <w:r>
        <w:rPr>
          <w:spacing w:val="-4"/>
          <w:u w:val="single"/>
        </w:rPr>
        <w:t>dati</w:t>
      </w:r>
      <w:r>
        <w:rPr>
          <w:spacing w:val="40"/>
          <w:u w:val="single"/>
        </w:rPr>
        <w:t> </w:t>
      </w:r>
    </w:p>
    <w:p>
      <w:pPr>
        <w:pStyle w:val="BodyText"/>
        <w:ind w:left="460" w:right="181"/>
        <w:jc w:val="both"/>
      </w:pPr>
      <w:r>
        <w:rPr/>
        <w:t>In taluni casi l'esecuzione del complesso delle attività connesse e/o strumentali alla gestione delle attività conseguenti al tesseramento comporta la comunicazione di dati personali, ivi comprese categorie particolari di dati (ad. es. dati idonei a rivelare</w:t>
      </w:r>
      <w:r>
        <w:rPr>
          <w:spacing w:val="-1"/>
        </w:rPr>
        <w:t> </w:t>
      </w:r>
      <w:r>
        <w:rPr/>
        <w:t>lo</w:t>
      </w:r>
      <w:r>
        <w:rPr>
          <w:spacing w:val="-1"/>
        </w:rPr>
        <w:t> </w:t>
      </w:r>
      <w:r>
        <w:rPr/>
        <w:t>stato di salute) ai soggetti le</w:t>
      </w:r>
      <w:r>
        <w:rPr>
          <w:spacing w:val="-1"/>
        </w:rPr>
        <w:t> </w:t>
      </w:r>
      <w:r>
        <w:rPr/>
        <w:t>cui facoltà</w:t>
      </w:r>
      <w:r>
        <w:rPr>
          <w:spacing w:val="-1"/>
        </w:rPr>
        <w:t> </w:t>
      </w:r>
      <w:r>
        <w:rPr/>
        <w:t>di accedervi siano</w:t>
      </w:r>
      <w:r>
        <w:rPr>
          <w:spacing w:val="-1"/>
        </w:rPr>
        <w:t> </w:t>
      </w:r>
      <w:r>
        <w:rPr/>
        <w:t>riconosciute</w:t>
      </w:r>
      <w:r>
        <w:rPr>
          <w:spacing w:val="-3"/>
        </w:rPr>
        <w:t> </w:t>
      </w:r>
      <w:r>
        <w:rPr/>
        <w:t>da disposizioni di legge o</w:t>
      </w:r>
      <w:r>
        <w:rPr>
          <w:spacing w:val="-2"/>
        </w:rPr>
        <w:t> </w:t>
      </w:r>
      <w:r>
        <w:rPr/>
        <w:t>siano</w:t>
      </w:r>
      <w:r>
        <w:rPr>
          <w:spacing w:val="-1"/>
        </w:rPr>
        <w:t> </w:t>
      </w:r>
      <w:r>
        <w:rPr/>
        <w:t>necessarie per assicurare la partecipazione alle attività sportive ed il loro regolare svolgimento.</w:t>
      </w:r>
    </w:p>
    <w:p>
      <w:pPr>
        <w:pStyle w:val="BodyText"/>
        <w:spacing w:before="1"/>
        <w:ind w:left="460"/>
        <w:jc w:val="both"/>
      </w:pPr>
      <w:r>
        <w:rPr/>
        <w:t>Tra</w:t>
      </w:r>
      <w:r>
        <w:rPr>
          <w:spacing w:val="-4"/>
        </w:rPr>
        <w:t> </w:t>
      </w:r>
      <w:r>
        <w:rPr/>
        <w:t>i</w:t>
      </w:r>
      <w:r>
        <w:rPr>
          <w:spacing w:val="-5"/>
        </w:rPr>
        <w:t> </w:t>
      </w:r>
      <w:r>
        <w:rPr/>
        <w:t>suddetti</w:t>
      </w:r>
      <w:r>
        <w:rPr>
          <w:spacing w:val="-3"/>
        </w:rPr>
        <w:t> </w:t>
      </w:r>
      <w:r>
        <w:rPr/>
        <w:t>destinatari</w:t>
      </w:r>
      <w:r>
        <w:rPr>
          <w:spacing w:val="-5"/>
        </w:rPr>
        <w:t> </w:t>
      </w:r>
      <w:r>
        <w:rPr>
          <w:spacing w:val="-2"/>
        </w:rPr>
        <w:t>rientrano:</w:t>
      </w:r>
    </w:p>
    <w:p>
      <w:pPr>
        <w:pStyle w:val="ListParagraph"/>
        <w:numPr>
          <w:ilvl w:val="1"/>
          <w:numId w:val="5"/>
        </w:numPr>
        <w:tabs>
          <w:tab w:pos="1181" w:val="left" w:leader="none"/>
        </w:tabs>
        <w:spacing w:line="269" w:lineRule="exact" w:before="1" w:after="0"/>
        <w:ind w:left="1181" w:right="0" w:hanging="361"/>
        <w:jc w:val="left"/>
        <w:rPr>
          <w:sz w:val="22"/>
        </w:rPr>
      </w:pPr>
      <w:r>
        <w:rPr>
          <w:spacing w:val="-4"/>
          <w:sz w:val="22"/>
        </w:rPr>
        <w:t>CONI</w:t>
      </w:r>
    </w:p>
    <w:p>
      <w:pPr>
        <w:pStyle w:val="ListParagraph"/>
        <w:numPr>
          <w:ilvl w:val="1"/>
          <w:numId w:val="5"/>
        </w:numPr>
        <w:tabs>
          <w:tab w:pos="1181" w:val="left" w:leader="none"/>
        </w:tabs>
        <w:spacing w:line="269" w:lineRule="exact" w:before="0" w:after="0"/>
        <w:ind w:left="1181" w:right="0" w:hanging="361"/>
        <w:jc w:val="left"/>
        <w:rPr>
          <w:sz w:val="22"/>
        </w:rPr>
      </w:pPr>
      <w:r>
        <w:rPr>
          <w:spacing w:val="-5"/>
          <w:sz w:val="22"/>
        </w:rPr>
        <w:t>UCI</w:t>
      </w:r>
    </w:p>
    <w:p>
      <w:pPr>
        <w:pStyle w:val="ListParagraph"/>
        <w:numPr>
          <w:ilvl w:val="1"/>
          <w:numId w:val="5"/>
        </w:numPr>
        <w:tabs>
          <w:tab w:pos="1181" w:val="left" w:leader="none"/>
        </w:tabs>
        <w:spacing w:line="269" w:lineRule="exact" w:before="0" w:after="0"/>
        <w:ind w:left="1181" w:right="0" w:hanging="361"/>
        <w:jc w:val="left"/>
        <w:rPr>
          <w:sz w:val="22"/>
        </w:rPr>
      </w:pPr>
      <w:r>
        <w:rPr>
          <w:spacing w:val="-4"/>
          <w:sz w:val="22"/>
        </w:rPr>
        <w:t>WADA</w:t>
      </w:r>
    </w:p>
    <w:p>
      <w:pPr>
        <w:pStyle w:val="ListParagraph"/>
        <w:numPr>
          <w:ilvl w:val="1"/>
          <w:numId w:val="5"/>
        </w:numPr>
        <w:tabs>
          <w:tab w:pos="1181" w:val="left" w:leader="none"/>
        </w:tabs>
        <w:spacing w:line="269" w:lineRule="exact" w:before="0" w:after="0"/>
        <w:ind w:left="1181" w:right="0" w:hanging="361"/>
        <w:jc w:val="left"/>
        <w:rPr>
          <w:sz w:val="22"/>
        </w:rPr>
      </w:pPr>
      <w:r>
        <w:rPr>
          <w:sz w:val="22"/>
        </w:rPr>
        <w:t>NADO</w:t>
      </w:r>
      <w:r>
        <w:rPr>
          <w:spacing w:val="-7"/>
          <w:sz w:val="22"/>
        </w:rPr>
        <w:t> </w:t>
      </w:r>
      <w:r>
        <w:rPr>
          <w:spacing w:val="-2"/>
          <w:sz w:val="22"/>
        </w:rPr>
        <w:t>ITALIA</w:t>
      </w:r>
    </w:p>
    <w:p>
      <w:pPr>
        <w:pStyle w:val="ListParagraph"/>
        <w:numPr>
          <w:ilvl w:val="1"/>
          <w:numId w:val="5"/>
        </w:numPr>
        <w:tabs>
          <w:tab w:pos="1181" w:val="left" w:leader="none"/>
        </w:tabs>
        <w:spacing w:line="269" w:lineRule="exact" w:before="0" w:after="0"/>
        <w:ind w:left="1181" w:right="0" w:hanging="361"/>
        <w:jc w:val="left"/>
        <w:rPr>
          <w:sz w:val="22"/>
        </w:rPr>
      </w:pPr>
      <w:r>
        <w:rPr>
          <w:sz w:val="22"/>
        </w:rPr>
        <w:t>compagnie</w:t>
      </w:r>
      <w:r>
        <w:rPr>
          <w:spacing w:val="-7"/>
          <w:sz w:val="22"/>
        </w:rPr>
        <w:t> </w:t>
      </w:r>
      <w:r>
        <w:rPr>
          <w:sz w:val="22"/>
        </w:rPr>
        <w:t>assicurative,</w:t>
      </w:r>
      <w:r>
        <w:rPr>
          <w:spacing w:val="-5"/>
          <w:sz w:val="22"/>
        </w:rPr>
        <w:t> </w:t>
      </w:r>
      <w:r>
        <w:rPr>
          <w:sz w:val="22"/>
        </w:rPr>
        <w:t>con</w:t>
      </w:r>
      <w:r>
        <w:rPr>
          <w:spacing w:val="-4"/>
          <w:sz w:val="22"/>
        </w:rPr>
        <w:t> </w:t>
      </w:r>
      <w:r>
        <w:rPr>
          <w:sz w:val="22"/>
        </w:rPr>
        <w:t>le</w:t>
      </w:r>
      <w:r>
        <w:rPr>
          <w:spacing w:val="-4"/>
          <w:sz w:val="22"/>
        </w:rPr>
        <w:t> </w:t>
      </w:r>
      <w:r>
        <w:rPr>
          <w:sz w:val="22"/>
        </w:rPr>
        <w:t>quali</w:t>
      </w:r>
      <w:r>
        <w:rPr>
          <w:spacing w:val="-3"/>
          <w:sz w:val="22"/>
        </w:rPr>
        <w:t> </w:t>
      </w:r>
      <w:r>
        <w:rPr>
          <w:sz w:val="22"/>
        </w:rPr>
        <w:t>la</w:t>
      </w:r>
      <w:r>
        <w:rPr>
          <w:spacing w:val="-5"/>
          <w:sz w:val="22"/>
        </w:rPr>
        <w:t> </w:t>
      </w:r>
      <w:r>
        <w:rPr>
          <w:sz w:val="22"/>
        </w:rPr>
        <w:t>FCI</w:t>
      </w:r>
      <w:r>
        <w:rPr>
          <w:spacing w:val="-5"/>
          <w:sz w:val="22"/>
        </w:rPr>
        <w:t> </w:t>
      </w:r>
      <w:r>
        <w:rPr>
          <w:sz w:val="22"/>
        </w:rPr>
        <w:t>stipula</w:t>
      </w:r>
      <w:r>
        <w:rPr>
          <w:spacing w:val="-4"/>
          <w:sz w:val="22"/>
        </w:rPr>
        <w:t> </w:t>
      </w:r>
      <w:r>
        <w:rPr>
          <w:sz w:val="22"/>
        </w:rPr>
        <w:t>contratti</w:t>
      </w:r>
      <w:r>
        <w:rPr>
          <w:spacing w:val="-3"/>
          <w:sz w:val="22"/>
        </w:rPr>
        <w:t> </w:t>
      </w:r>
      <w:r>
        <w:rPr>
          <w:sz w:val="22"/>
        </w:rPr>
        <w:t>di</w:t>
      </w:r>
      <w:r>
        <w:rPr>
          <w:spacing w:val="-4"/>
          <w:sz w:val="22"/>
        </w:rPr>
        <w:t> </w:t>
      </w:r>
      <w:r>
        <w:rPr>
          <w:sz w:val="22"/>
        </w:rPr>
        <w:t>copertura</w:t>
      </w:r>
      <w:r>
        <w:rPr>
          <w:spacing w:val="-4"/>
          <w:sz w:val="22"/>
        </w:rPr>
        <w:t> </w:t>
      </w:r>
      <w:r>
        <w:rPr>
          <w:sz w:val="22"/>
        </w:rPr>
        <w:t>assicurativa</w:t>
      </w:r>
      <w:r>
        <w:rPr>
          <w:spacing w:val="-4"/>
          <w:sz w:val="22"/>
        </w:rPr>
        <w:t> </w:t>
      </w:r>
      <w:r>
        <w:rPr>
          <w:sz w:val="22"/>
        </w:rPr>
        <w:t>per</w:t>
      </w:r>
      <w:r>
        <w:rPr>
          <w:spacing w:val="-4"/>
          <w:sz w:val="22"/>
        </w:rPr>
        <w:t> </w:t>
      </w:r>
      <w:r>
        <w:rPr>
          <w:sz w:val="22"/>
        </w:rPr>
        <w:t>i</w:t>
      </w:r>
      <w:r>
        <w:rPr>
          <w:spacing w:val="-5"/>
          <w:sz w:val="22"/>
        </w:rPr>
        <w:t> </w:t>
      </w:r>
      <w:r>
        <w:rPr>
          <w:spacing w:val="-2"/>
          <w:sz w:val="22"/>
        </w:rPr>
        <w:t>tesserati</w:t>
      </w:r>
    </w:p>
    <w:p>
      <w:pPr>
        <w:pStyle w:val="ListParagraph"/>
        <w:numPr>
          <w:ilvl w:val="1"/>
          <w:numId w:val="5"/>
        </w:numPr>
        <w:tabs>
          <w:tab w:pos="1181" w:val="left" w:leader="none"/>
        </w:tabs>
        <w:spacing w:line="269" w:lineRule="exact" w:before="0" w:after="0"/>
        <w:ind w:left="1181" w:right="0" w:hanging="361"/>
        <w:jc w:val="left"/>
        <w:rPr>
          <w:sz w:val="22"/>
        </w:rPr>
      </w:pPr>
      <w:r>
        <w:rPr>
          <w:sz w:val="22"/>
        </w:rPr>
        <w:t>consulenti</w:t>
      </w:r>
      <w:r>
        <w:rPr>
          <w:spacing w:val="-7"/>
          <w:sz w:val="22"/>
        </w:rPr>
        <w:t> </w:t>
      </w:r>
      <w:r>
        <w:rPr>
          <w:sz w:val="22"/>
        </w:rPr>
        <w:t>incaricati</w:t>
      </w:r>
      <w:r>
        <w:rPr>
          <w:spacing w:val="-6"/>
          <w:sz w:val="22"/>
        </w:rPr>
        <w:t> </w:t>
      </w:r>
      <w:r>
        <w:rPr>
          <w:sz w:val="22"/>
        </w:rPr>
        <w:t>dello</w:t>
      </w:r>
      <w:r>
        <w:rPr>
          <w:spacing w:val="-4"/>
          <w:sz w:val="22"/>
        </w:rPr>
        <w:t> </w:t>
      </w:r>
      <w:r>
        <w:rPr>
          <w:sz w:val="22"/>
        </w:rPr>
        <w:t>svolgimento</w:t>
      </w:r>
      <w:r>
        <w:rPr>
          <w:spacing w:val="-7"/>
          <w:sz w:val="22"/>
        </w:rPr>
        <w:t> </w:t>
      </w:r>
      <w:r>
        <w:rPr>
          <w:sz w:val="22"/>
        </w:rPr>
        <w:t>di</w:t>
      </w:r>
      <w:r>
        <w:rPr>
          <w:spacing w:val="-6"/>
          <w:sz w:val="22"/>
        </w:rPr>
        <w:t> </w:t>
      </w:r>
      <w:r>
        <w:rPr>
          <w:sz w:val="22"/>
        </w:rPr>
        <w:t>attività</w:t>
      </w:r>
      <w:r>
        <w:rPr>
          <w:spacing w:val="-4"/>
          <w:sz w:val="22"/>
        </w:rPr>
        <w:t> </w:t>
      </w:r>
      <w:r>
        <w:rPr>
          <w:sz w:val="22"/>
        </w:rPr>
        <w:t>legali</w:t>
      </w:r>
      <w:r>
        <w:rPr>
          <w:spacing w:val="-6"/>
          <w:sz w:val="22"/>
        </w:rPr>
        <w:t> </w:t>
      </w:r>
      <w:r>
        <w:rPr>
          <w:sz w:val="22"/>
        </w:rPr>
        <w:t>e/o</w:t>
      </w:r>
      <w:r>
        <w:rPr>
          <w:spacing w:val="-7"/>
          <w:sz w:val="22"/>
        </w:rPr>
        <w:t> </w:t>
      </w:r>
      <w:r>
        <w:rPr>
          <w:spacing w:val="-2"/>
          <w:sz w:val="22"/>
        </w:rPr>
        <w:t>fiscali;</w:t>
      </w:r>
    </w:p>
    <w:p>
      <w:pPr>
        <w:pStyle w:val="ListParagraph"/>
        <w:numPr>
          <w:ilvl w:val="1"/>
          <w:numId w:val="5"/>
        </w:numPr>
        <w:tabs>
          <w:tab w:pos="1181" w:val="left" w:leader="none"/>
        </w:tabs>
        <w:spacing w:line="269" w:lineRule="exact" w:before="0" w:after="0"/>
        <w:ind w:left="1181" w:right="0" w:hanging="361"/>
        <w:jc w:val="left"/>
        <w:rPr>
          <w:sz w:val="22"/>
        </w:rPr>
      </w:pPr>
      <w:r>
        <w:rPr>
          <w:sz w:val="22"/>
        </w:rPr>
        <w:t>società</w:t>
      </w:r>
      <w:r>
        <w:rPr>
          <w:spacing w:val="-9"/>
          <w:sz w:val="22"/>
        </w:rPr>
        <w:t> </w:t>
      </w:r>
      <w:r>
        <w:rPr>
          <w:sz w:val="22"/>
        </w:rPr>
        <w:t>incaricate</w:t>
      </w:r>
      <w:r>
        <w:rPr>
          <w:spacing w:val="-6"/>
          <w:sz w:val="22"/>
        </w:rPr>
        <w:t> </w:t>
      </w:r>
      <w:r>
        <w:rPr>
          <w:sz w:val="22"/>
        </w:rPr>
        <w:t>della</w:t>
      </w:r>
      <w:r>
        <w:rPr>
          <w:spacing w:val="-6"/>
          <w:sz w:val="22"/>
        </w:rPr>
        <w:t> </w:t>
      </w:r>
      <w:r>
        <w:rPr>
          <w:sz w:val="22"/>
        </w:rPr>
        <w:t>verifica</w:t>
      </w:r>
      <w:r>
        <w:rPr>
          <w:spacing w:val="-5"/>
          <w:sz w:val="22"/>
        </w:rPr>
        <w:t> </w:t>
      </w:r>
      <w:r>
        <w:rPr>
          <w:sz w:val="22"/>
        </w:rPr>
        <w:t>e</w:t>
      </w:r>
      <w:r>
        <w:rPr>
          <w:spacing w:val="-4"/>
          <w:sz w:val="22"/>
        </w:rPr>
        <w:t> </w:t>
      </w:r>
      <w:r>
        <w:rPr>
          <w:sz w:val="22"/>
        </w:rPr>
        <w:t>conservazione</w:t>
      </w:r>
      <w:r>
        <w:rPr>
          <w:spacing w:val="-4"/>
          <w:sz w:val="22"/>
        </w:rPr>
        <w:t> </w:t>
      </w:r>
      <w:r>
        <w:rPr>
          <w:sz w:val="22"/>
        </w:rPr>
        <w:t>dei</w:t>
      </w:r>
      <w:r>
        <w:rPr>
          <w:spacing w:val="-4"/>
          <w:sz w:val="22"/>
        </w:rPr>
        <w:t> </w:t>
      </w:r>
      <w:r>
        <w:rPr>
          <w:sz w:val="22"/>
        </w:rPr>
        <w:t>certificati</w:t>
      </w:r>
      <w:r>
        <w:rPr>
          <w:spacing w:val="-3"/>
          <w:sz w:val="22"/>
        </w:rPr>
        <w:t> </w:t>
      </w:r>
      <w:r>
        <w:rPr>
          <w:sz w:val="22"/>
        </w:rPr>
        <w:t>di</w:t>
      </w:r>
      <w:r>
        <w:rPr>
          <w:spacing w:val="-4"/>
          <w:sz w:val="22"/>
        </w:rPr>
        <w:t> </w:t>
      </w:r>
      <w:r>
        <w:rPr>
          <w:sz w:val="22"/>
        </w:rPr>
        <w:t>idoneità</w:t>
      </w:r>
      <w:r>
        <w:rPr>
          <w:spacing w:val="-6"/>
          <w:sz w:val="22"/>
        </w:rPr>
        <w:t> </w:t>
      </w:r>
      <w:r>
        <w:rPr>
          <w:sz w:val="22"/>
        </w:rPr>
        <w:t>medico</w:t>
      </w:r>
      <w:r>
        <w:rPr>
          <w:spacing w:val="-4"/>
          <w:sz w:val="22"/>
        </w:rPr>
        <w:t> </w:t>
      </w:r>
      <w:r>
        <w:rPr>
          <w:spacing w:val="-2"/>
          <w:sz w:val="22"/>
        </w:rPr>
        <w:t>sportiva</w:t>
      </w:r>
    </w:p>
    <w:p>
      <w:pPr>
        <w:pStyle w:val="ListParagraph"/>
        <w:numPr>
          <w:ilvl w:val="1"/>
          <w:numId w:val="5"/>
        </w:numPr>
        <w:tabs>
          <w:tab w:pos="1181" w:val="left" w:leader="none"/>
        </w:tabs>
        <w:spacing w:line="269" w:lineRule="exact" w:before="0" w:after="0"/>
        <w:ind w:left="1181" w:right="0" w:hanging="361"/>
        <w:jc w:val="left"/>
        <w:rPr>
          <w:sz w:val="22"/>
        </w:rPr>
      </w:pPr>
      <w:r>
        <w:rPr>
          <w:sz w:val="22"/>
        </w:rPr>
        <w:t>organi</w:t>
      </w:r>
      <w:r>
        <w:rPr>
          <w:spacing w:val="-7"/>
          <w:sz w:val="22"/>
        </w:rPr>
        <w:t> </w:t>
      </w:r>
      <w:r>
        <w:rPr>
          <w:sz w:val="22"/>
        </w:rPr>
        <w:t>di</w:t>
      </w:r>
      <w:r>
        <w:rPr>
          <w:spacing w:val="-5"/>
          <w:sz w:val="22"/>
        </w:rPr>
        <w:t> </w:t>
      </w:r>
      <w:r>
        <w:rPr>
          <w:sz w:val="22"/>
        </w:rPr>
        <w:t>informazione</w:t>
      </w:r>
      <w:r>
        <w:rPr>
          <w:spacing w:val="-6"/>
          <w:sz w:val="22"/>
        </w:rPr>
        <w:t> </w:t>
      </w:r>
      <w:r>
        <w:rPr>
          <w:sz w:val="22"/>
        </w:rPr>
        <w:t>radiotelevisivi,</w:t>
      </w:r>
      <w:r>
        <w:rPr>
          <w:spacing w:val="-5"/>
          <w:sz w:val="22"/>
        </w:rPr>
        <w:t> </w:t>
      </w:r>
      <w:r>
        <w:rPr>
          <w:sz w:val="22"/>
        </w:rPr>
        <w:t>organi</w:t>
      </w:r>
      <w:r>
        <w:rPr>
          <w:spacing w:val="-5"/>
          <w:sz w:val="22"/>
        </w:rPr>
        <w:t> </w:t>
      </w:r>
      <w:r>
        <w:rPr>
          <w:sz w:val="22"/>
        </w:rPr>
        <w:t>di</w:t>
      </w:r>
      <w:r>
        <w:rPr>
          <w:spacing w:val="-5"/>
          <w:sz w:val="22"/>
        </w:rPr>
        <w:t> </w:t>
      </w:r>
      <w:r>
        <w:rPr>
          <w:sz w:val="22"/>
        </w:rPr>
        <w:t>stampa,</w:t>
      </w:r>
      <w:r>
        <w:rPr>
          <w:spacing w:val="-6"/>
          <w:sz w:val="22"/>
        </w:rPr>
        <w:t> </w:t>
      </w:r>
      <w:r>
        <w:rPr>
          <w:sz w:val="22"/>
        </w:rPr>
        <w:t>quotidiani,</w:t>
      </w:r>
      <w:r>
        <w:rPr>
          <w:spacing w:val="-5"/>
          <w:sz w:val="22"/>
        </w:rPr>
        <w:t> </w:t>
      </w:r>
      <w:r>
        <w:rPr>
          <w:spacing w:val="-2"/>
          <w:sz w:val="22"/>
        </w:rPr>
        <w:t>periodici</w:t>
      </w:r>
    </w:p>
    <w:p>
      <w:pPr>
        <w:pStyle w:val="ListParagraph"/>
        <w:numPr>
          <w:ilvl w:val="1"/>
          <w:numId w:val="5"/>
        </w:numPr>
        <w:tabs>
          <w:tab w:pos="1181" w:val="left" w:leader="none"/>
        </w:tabs>
        <w:spacing w:line="269" w:lineRule="exact" w:before="0" w:after="0"/>
        <w:ind w:left="1181" w:right="0" w:hanging="361"/>
        <w:jc w:val="left"/>
        <w:rPr>
          <w:sz w:val="22"/>
        </w:rPr>
      </w:pPr>
      <w:r>
        <w:rPr>
          <w:sz w:val="22"/>
        </w:rPr>
        <w:t>enti</w:t>
      </w:r>
      <w:r>
        <w:rPr>
          <w:spacing w:val="-3"/>
          <w:sz w:val="22"/>
        </w:rPr>
        <w:t> </w:t>
      </w:r>
      <w:r>
        <w:rPr>
          <w:sz w:val="22"/>
        </w:rPr>
        <w:t>di</w:t>
      </w:r>
      <w:r>
        <w:rPr>
          <w:spacing w:val="-5"/>
          <w:sz w:val="22"/>
        </w:rPr>
        <w:t> </w:t>
      </w:r>
      <w:r>
        <w:rPr>
          <w:sz w:val="22"/>
        </w:rPr>
        <w:t>promozione</w:t>
      </w:r>
      <w:r>
        <w:rPr>
          <w:spacing w:val="-3"/>
          <w:sz w:val="22"/>
        </w:rPr>
        <w:t> </w:t>
      </w:r>
      <w:r>
        <w:rPr>
          <w:spacing w:val="-2"/>
          <w:sz w:val="22"/>
        </w:rPr>
        <w:t>sportiva</w:t>
      </w:r>
    </w:p>
    <w:p>
      <w:pPr>
        <w:pStyle w:val="ListParagraph"/>
        <w:spacing w:after="0" w:line="269" w:lineRule="exact"/>
        <w:jc w:val="left"/>
        <w:rPr>
          <w:sz w:val="22"/>
        </w:rPr>
        <w:sectPr>
          <w:pgSz w:w="11920" w:h="16850"/>
          <w:pgMar w:header="0" w:footer="1709" w:top="60" w:bottom="1900" w:left="0" w:right="283"/>
        </w:sectPr>
      </w:pPr>
    </w:p>
    <w:p>
      <w:pPr>
        <w:pStyle w:val="BodyText"/>
      </w:pPr>
    </w:p>
    <w:p>
      <w:pPr>
        <w:pStyle w:val="BodyText"/>
      </w:pPr>
    </w:p>
    <w:p>
      <w:pPr>
        <w:pStyle w:val="BodyText"/>
      </w:pPr>
    </w:p>
    <w:p>
      <w:pPr>
        <w:pStyle w:val="BodyText"/>
      </w:pPr>
    </w:p>
    <w:p>
      <w:pPr>
        <w:pStyle w:val="BodyText"/>
        <w:spacing w:before="246"/>
      </w:pPr>
    </w:p>
    <w:p>
      <w:pPr>
        <w:pStyle w:val="Heading2"/>
        <w:ind w:right="546"/>
        <w:jc w:val="right"/>
        <w:rPr>
          <w:rFonts w:ascii="Cambria"/>
        </w:rPr>
      </w:pPr>
      <w:r>
        <w:rPr>
          <w:rFonts w:ascii="Cambria"/>
        </w:rPr>
        <mc:AlternateContent>
          <mc:Choice Requires="wps">
            <w:drawing>
              <wp:anchor distT="0" distB="0" distL="0" distR="0" allowOverlap="1" layoutInCell="1" locked="0" behindDoc="1" simplePos="0" relativeHeight="487410688">
                <wp:simplePos x="0" y="0"/>
                <wp:positionH relativeFrom="page">
                  <wp:posOffset>0</wp:posOffset>
                </wp:positionH>
                <wp:positionV relativeFrom="paragraph">
                  <wp:posOffset>-959924</wp:posOffset>
                </wp:positionV>
                <wp:extent cx="5046345" cy="2252980"/>
                <wp:effectExtent l="0" t="0" r="0" b="0"/>
                <wp:wrapNone/>
                <wp:docPr id="20" name="Group 20"/>
                <wp:cNvGraphicFramePr>
                  <a:graphicFrameLocks/>
                </wp:cNvGraphicFramePr>
                <a:graphic>
                  <a:graphicData uri="http://schemas.microsoft.com/office/word/2010/wordprocessingGroup">
                    <wpg:wgp>
                      <wpg:cNvPr id="20" name="Group 20"/>
                      <wpg:cNvGrpSpPr/>
                      <wpg:grpSpPr>
                        <a:xfrm>
                          <a:off x="0" y="0"/>
                          <a:ext cx="5046345" cy="2252980"/>
                          <a:chExt cx="5046345" cy="2252980"/>
                        </a:xfrm>
                      </wpg:grpSpPr>
                      <wps:wsp>
                        <wps:cNvPr id="21" name="Graphic 21"/>
                        <wps:cNvSpPr/>
                        <wps:spPr>
                          <a:xfrm>
                            <a:off x="4068445" y="260984"/>
                            <a:ext cx="1905" cy="515620"/>
                          </a:xfrm>
                          <a:custGeom>
                            <a:avLst/>
                            <a:gdLst/>
                            <a:ahLst/>
                            <a:cxnLst/>
                            <a:rect l="l" t="t" r="r" b="b"/>
                            <a:pathLst>
                              <a:path w="1905" h="515620">
                                <a:moveTo>
                                  <a:pt x="0" y="0"/>
                                </a:moveTo>
                                <a:lnTo>
                                  <a:pt x="1904" y="515620"/>
                                </a:lnTo>
                              </a:path>
                            </a:pathLst>
                          </a:custGeom>
                          <a:ln w="9524">
                            <a:solidFill>
                              <a:srgbClr val="0083C9"/>
                            </a:solidFill>
                            <a:prstDash val="solid"/>
                          </a:ln>
                        </wps:spPr>
                        <wps:bodyPr wrap="square" lIns="0" tIns="0" rIns="0" bIns="0" rtlCol="0">
                          <a:prstTxWarp prst="textNoShape">
                            <a:avLst/>
                          </a:prstTxWarp>
                          <a:noAutofit/>
                        </wps:bodyPr>
                      </wps:wsp>
                      <pic:pic>
                        <pic:nvPicPr>
                          <pic:cNvPr id="22" name="Image 22"/>
                          <pic:cNvPicPr/>
                        </pic:nvPicPr>
                        <pic:blipFill>
                          <a:blip r:embed="rId6" cstate="print"/>
                          <a:stretch>
                            <a:fillRect/>
                          </a:stretch>
                        </pic:blipFill>
                        <pic:spPr>
                          <a:xfrm>
                            <a:off x="0" y="0"/>
                            <a:ext cx="5045836" cy="2252979"/>
                          </a:xfrm>
                          <a:prstGeom prst="rect">
                            <a:avLst/>
                          </a:prstGeom>
                        </pic:spPr>
                      </pic:pic>
                    </wpg:wgp>
                  </a:graphicData>
                </a:graphic>
              </wp:anchor>
            </w:drawing>
          </mc:Choice>
          <mc:Fallback>
            <w:pict>
              <v:group style="position:absolute;margin-left:.000009pt;margin-top:-75.584625pt;width:397.35pt;height:177.4pt;mso-position-horizontal-relative:page;mso-position-vertical-relative:paragraph;z-index:-15905792" id="docshapegroup14" coordorigin="0,-1512" coordsize="7947,3548">
                <v:line style="position:absolute" from="6407,-1101" to="6410,-289" stroked="true" strokeweight=".75pt" strokecolor="#0083c9">
                  <v:stroke dashstyle="solid"/>
                </v:line>
                <v:shape style="position:absolute;left:0;top:-1512;width:7947;height:3548" type="#_x0000_t75" id="docshape15" stroked="false">
                  <v:imagedata r:id="rId6" o:title=""/>
                </v:shape>
                <w10:wrap type="none"/>
              </v:group>
            </w:pict>
          </mc:Fallback>
        </mc:AlternateContent>
      </w:r>
      <w:r>
        <w:rPr>
          <w:rFonts w:ascii="Cambria"/>
          <w:color w:val="0083C9"/>
          <w:spacing w:val="-6"/>
        </w:rPr>
        <w:t>Commissione</w:t>
      </w:r>
      <w:r>
        <w:rPr>
          <w:rFonts w:ascii="Cambria"/>
          <w:color w:val="0083C9"/>
          <w:spacing w:val="-16"/>
        </w:rPr>
        <w:t> </w:t>
      </w:r>
      <w:r>
        <w:rPr>
          <w:rFonts w:ascii="Cambria"/>
          <w:color w:val="0083C9"/>
          <w:spacing w:val="-6"/>
        </w:rPr>
        <w:t>Tutela</w:t>
      </w:r>
      <w:r>
        <w:rPr>
          <w:rFonts w:ascii="Cambria"/>
          <w:color w:val="0083C9"/>
          <w:spacing w:val="-11"/>
        </w:rPr>
        <w:t> </w:t>
      </w:r>
      <w:r>
        <w:rPr>
          <w:rFonts w:ascii="Cambria"/>
          <w:color w:val="0083C9"/>
          <w:spacing w:val="-6"/>
        </w:rPr>
        <w:t>della</w:t>
      </w:r>
      <w:r>
        <w:rPr>
          <w:rFonts w:ascii="Cambria"/>
          <w:color w:val="0083C9"/>
          <w:spacing w:val="-11"/>
        </w:rPr>
        <w:t> </w:t>
      </w:r>
      <w:r>
        <w:rPr>
          <w:rFonts w:ascii="Cambria"/>
          <w:color w:val="0083C9"/>
          <w:spacing w:val="-6"/>
        </w:rPr>
        <w:t>Salute</w:t>
      </w:r>
    </w:p>
    <w:p>
      <w:pPr>
        <w:pStyle w:val="BodyText"/>
        <w:rPr>
          <w:rFonts w:ascii="Cambria"/>
          <w:b/>
        </w:rPr>
      </w:pPr>
    </w:p>
    <w:p>
      <w:pPr>
        <w:pStyle w:val="BodyText"/>
        <w:rPr>
          <w:rFonts w:ascii="Cambria"/>
          <w:b/>
        </w:rPr>
      </w:pPr>
    </w:p>
    <w:p>
      <w:pPr>
        <w:pStyle w:val="BodyText"/>
        <w:rPr>
          <w:rFonts w:ascii="Cambria"/>
          <w:b/>
        </w:rPr>
      </w:pPr>
    </w:p>
    <w:p>
      <w:pPr>
        <w:pStyle w:val="BodyText"/>
        <w:spacing w:before="181"/>
        <w:rPr>
          <w:rFonts w:ascii="Cambria"/>
          <w:b/>
        </w:rPr>
      </w:pPr>
    </w:p>
    <w:p>
      <w:pPr>
        <w:pStyle w:val="ListParagraph"/>
        <w:numPr>
          <w:ilvl w:val="1"/>
          <w:numId w:val="5"/>
        </w:numPr>
        <w:tabs>
          <w:tab w:pos="1179" w:val="left" w:leader="none"/>
        </w:tabs>
        <w:spacing w:line="269" w:lineRule="exact" w:before="1" w:after="0"/>
        <w:ind w:left="1179" w:right="0" w:hanging="359"/>
        <w:jc w:val="both"/>
        <w:rPr>
          <w:sz w:val="22"/>
        </w:rPr>
      </w:pPr>
      <w:r>
        <w:rPr>
          <w:sz w:val="22"/>
        </w:rPr>
        <w:t>Società</w:t>
      </w:r>
      <w:r>
        <w:rPr>
          <w:spacing w:val="-6"/>
          <w:sz w:val="22"/>
        </w:rPr>
        <w:t> </w:t>
      </w:r>
      <w:r>
        <w:rPr>
          <w:sz w:val="22"/>
        </w:rPr>
        <w:t>organizzatrici</w:t>
      </w:r>
      <w:r>
        <w:rPr>
          <w:spacing w:val="-7"/>
          <w:sz w:val="22"/>
        </w:rPr>
        <w:t> </w:t>
      </w:r>
      <w:r>
        <w:rPr>
          <w:sz w:val="22"/>
        </w:rPr>
        <w:t>di</w:t>
      </w:r>
      <w:r>
        <w:rPr>
          <w:spacing w:val="-7"/>
          <w:sz w:val="22"/>
        </w:rPr>
        <w:t> </w:t>
      </w:r>
      <w:r>
        <w:rPr>
          <w:sz w:val="22"/>
        </w:rPr>
        <w:t>manifestazione</w:t>
      </w:r>
      <w:r>
        <w:rPr>
          <w:spacing w:val="-6"/>
          <w:sz w:val="22"/>
        </w:rPr>
        <w:t> </w:t>
      </w:r>
      <w:r>
        <w:rPr>
          <w:spacing w:val="-2"/>
          <w:sz w:val="22"/>
        </w:rPr>
        <w:t>sportiva</w:t>
      </w:r>
    </w:p>
    <w:p>
      <w:pPr>
        <w:pStyle w:val="ListParagraph"/>
        <w:numPr>
          <w:ilvl w:val="1"/>
          <w:numId w:val="5"/>
        </w:numPr>
        <w:tabs>
          <w:tab w:pos="1179" w:val="left" w:leader="none"/>
          <w:tab w:pos="1181" w:val="left" w:leader="none"/>
        </w:tabs>
        <w:spacing w:line="240" w:lineRule="auto" w:before="0" w:after="0"/>
        <w:ind w:left="1181" w:right="173" w:hanging="361"/>
        <w:jc w:val="both"/>
        <w:rPr>
          <w:sz w:val="22"/>
        </w:rPr>
      </w:pPr>
      <w:r>
        <w:rPr>
          <w:sz w:val="22"/>
        </w:rPr>
        <w:t>Società terze alle quali gli organizzatori abbiano affidato servizi tecnici e logistici di gestione delle manifestazioni sportive</w:t>
      </w:r>
      <w:r>
        <w:rPr>
          <w:spacing w:val="-8"/>
          <w:sz w:val="22"/>
        </w:rPr>
        <w:t> </w:t>
      </w:r>
      <w:r>
        <w:rPr>
          <w:sz w:val="22"/>
        </w:rPr>
        <w:t>(ad.</w:t>
      </w:r>
      <w:r>
        <w:rPr>
          <w:spacing w:val="-9"/>
          <w:sz w:val="22"/>
        </w:rPr>
        <w:t> </w:t>
      </w:r>
      <w:r>
        <w:rPr>
          <w:sz w:val="22"/>
        </w:rPr>
        <w:t>es.</w:t>
      </w:r>
      <w:r>
        <w:rPr>
          <w:spacing w:val="-11"/>
          <w:sz w:val="22"/>
        </w:rPr>
        <w:t> </w:t>
      </w:r>
      <w:r>
        <w:rPr>
          <w:sz w:val="22"/>
        </w:rPr>
        <w:t>servizi</w:t>
      </w:r>
      <w:r>
        <w:rPr>
          <w:spacing w:val="-8"/>
          <w:sz w:val="22"/>
        </w:rPr>
        <w:t> </w:t>
      </w:r>
      <w:r>
        <w:rPr>
          <w:sz w:val="22"/>
        </w:rPr>
        <w:t>di</w:t>
      </w:r>
      <w:r>
        <w:rPr>
          <w:spacing w:val="-10"/>
          <w:sz w:val="22"/>
        </w:rPr>
        <w:t> </w:t>
      </w:r>
      <w:r>
        <w:rPr>
          <w:sz w:val="22"/>
        </w:rPr>
        <w:t>cronometraggio,</w:t>
      </w:r>
      <w:r>
        <w:rPr>
          <w:spacing w:val="-9"/>
          <w:sz w:val="22"/>
        </w:rPr>
        <w:t> </w:t>
      </w:r>
      <w:r>
        <w:rPr>
          <w:sz w:val="22"/>
        </w:rPr>
        <w:t>servizi</w:t>
      </w:r>
      <w:r>
        <w:rPr>
          <w:spacing w:val="-10"/>
          <w:sz w:val="22"/>
        </w:rPr>
        <w:t> </w:t>
      </w:r>
      <w:r>
        <w:rPr>
          <w:sz w:val="22"/>
        </w:rPr>
        <w:t>di</w:t>
      </w:r>
      <w:r>
        <w:rPr>
          <w:spacing w:val="-8"/>
          <w:sz w:val="22"/>
        </w:rPr>
        <w:t> </w:t>
      </w:r>
      <w:r>
        <w:rPr>
          <w:sz w:val="22"/>
        </w:rPr>
        <w:t>gestione</w:t>
      </w:r>
      <w:r>
        <w:rPr>
          <w:spacing w:val="-8"/>
          <w:sz w:val="22"/>
        </w:rPr>
        <w:t> </w:t>
      </w:r>
      <w:r>
        <w:rPr>
          <w:sz w:val="22"/>
        </w:rPr>
        <w:t>classifiche,</w:t>
      </w:r>
      <w:r>
        <w:rPr>
          <w:spacing w:val="-9"/>
          <w:sz w:val="22"/>
        </w:rPr>
        <w:t> </w:t>
      </w:r>
      <w:r>
        <w:rPr>
          <w:sz w:val="22"/>
        </w:rPr>
        <w:t>servizi</w:t>
      </w:r>
      <w:r>
        <w:rPr>
          <w:spacing w:val="-8"/>
          <w:sz w:val="22"/>
        </w:rPr>
        <w:t> </w:t>
      </w:r>
      <w:r>
        <w:rPr>
          <w:sz w:val="22"/>
        </w:rPr>
        <w:t>di</w:t>
      </w:r>
      <w:r>
        <w:rPr>
          <w:spacing w:val="-10"/>
          <w:sz w:val="22"/>
        </w:rPr>
        <w:t> </w:t>
      </w:r>
      <w:r>
        <w:rPr>
          <w:sz w:val="22"/>
        </w:rPr>
        <w:t>gestione</w:t>
      </w:r>
      <w:r>
        <w:rPr>
          <w:spacing w:val="-11"/>
          <w:sz w:val="22"/>
        </w:rPr>
        <w:t> </w:t>
      </w:r>
      <w:r>
        <w:rPr>
          <w:sz w:val="22"/>
        </w:rPr>
        <w:t>segreteria</w:t>
      </w:r>
      <w:r>
        <w:rPr>
          <w:spacing w:val="-8"/>
          <w:sz w:val="22"/>
        </w:rPr>
        <w:t> </w:t>
      </w:r>
      <w:r>
        <w:rPr>
          <w:sz w:val="22"/>
        </w:rPr>
        <w:t>di</w:t>
      </w:r>
      <w:r>
        <w:rPr>
          <w:spacing w:val="-8"/>
          <w:sz w:val="22"/>
        </w:rPr>
        <w:t> </w:t>
      </w:r>
      <w:r>
        <w:rPr>
          <w:sz w:val="22"/>
        </w:rPr>
        <w:t>gara,</w:t>
      </w:r>
      <w:r>
        <w:rPr>
          <w:spacing w:val="-11"/>
          <w:sz w:val="22"/>
        </w:rPr>
        <w:t> </w:t>
      </w:r>
      <w:r>
        <w:rPr>
          <w:sz w:val="22"/>
        </w:rPr>
        <w:t>servizi di gestione iscrizione gara ecc.)</w:t>
      </w:r>
    </w:p>
    <w:p>
      <w:pPr>
        <w:pStyle w:val="ListParagraph"/>
        <w:numPr>
          <w:ilvl w:val="1"/>
          <w:numId w:val="5"/>
        </w:numPr>
        <w:tabs>
          <w:tab w:pos="1179" w:val="left" w:leader="none"/>
        </w:tabs>
        <w:spacing w:line="269" w:lineRule="exact" w:before="0" w:after="0"/>
        <w:ind w:left="1179" w:right="0" w:hanging="359"/>
        <w:jc w:val="both"/>
        <w:rPr>
          <w:sz w:val="22"/>
        </w:rPr>
      </w:pPr>
      <w:r>
        <w:rPr>
          <w:sz w:val="22"/>
        </w:rPr>
        <w:t>Autorità</w:t>
      </w:r>
      <w:r>
        <w:rPr>
          <w:spacing w:val="-9"/>
          <w:sz w:val="22"/>
        </w:rPr>
        <w:t> </w:t>
      </w:r>
      <w:r>
        <w:rPr>
          <w:sz w:val="22"/>
        </w:rPr>
        <w:t>giudiziaria</w:t>
      </w:r>
      <w:r>
        <w:rPr>
          <w:spacing w:val="-5"/>
          <w:sz w:val="22"/>
        </w:rPr>
        <w:t> </w:t>
      </w:r>
      <w:r>
        <w:rPr>
          <w:sz w:val="22"/>
        </w:rPr>
        <w:t>e</w:t>
      </w:r>
      <w:r>
        <w:rPr>
          <w:spacing w:val="-5"/>
          <w:sz w:val="22"/>
        </w:rPr>
        <w:t> </w:t>
      </w:r>
      <w:r>
        <w:rPr>
          <w:sz w:val="22"/>
        </w:rPr>
        <w:t>di</w:t>
      </w:r>
      <w:r>
        <w:rPr>
          <w:spacing w:val="-3"/>
          <w:sz w:val="22"/>
        </w:rPr>
        <w:t> </w:t>
      </w:r>
      <w:r>
        <w:rPr>
          <w:sz w:val="22"/>
        </w:rPr>
        <w:t>polizia</w:t>
      </w:r>
      <w:r>
        <w:rPr>
          <w:spacing w:val="-5"/>
          <w:sz w:val="22"/>
        </w:rPr>
        <w:t> </w:t>
      </w:r>
      <w:r>
        <w:rPr>
          <w:sz w:val="22"/>
        </w:rPr>
        <w:t>o</w:t>
      </w:r>
      <w:r>
        <w:rPr>
          <w:spacing w:val="-5"/>
          <w:sz w:val="22"/>
        </w:rPr>
        <w:t> </w:t>
      </w:r>
      <w:r>
        <w:rPr>
          <w:sz w:val="22"/>
        </w:rPr>
        <w:t>ad</w:t>
      </w:r>
      <w:r>
        <w:rPr>
          <w:spacing w:val="-7"/>
          <w:sz w:val="22"/>
        </w:rPr>
        <w:t> </w:t>
      </w:r>
      <w:r>
        <w:rPr>
          <w:sz w:val="22"/>
        </w:rPr>
        <w:t>altre</w:t>
      </w:r>
      <w:r>
        <w:rPr>
          <w:spacing w:val="-5"/>
          <w:sz w:val="22"/>
        </w:rPr>
        <w:t> </w:t>
      </w:r>
      <w:r>
        <w:rPr>
          <w:sz w:val="22"/>
        </w:rPr>
        <w:t>amministrazioni</w:t>
      </w:r>
      <w:r>
        <w:rPr>
          <w:spacing w:val="-4"/>
          <w:sz w:val="22"/>
        </w:rPr>
        <w:t> </w:t>
      </w:r>
      <w:r>
        <w:rPr>
          <w:sz w:val="22"/>
        </w:rPr>
        <w:t>pubbliche</w:t>
      </w:r>
      <w:r>
        <w:rPr>
          <w:spacing w:val="-6"/>
          <w:sz w:val="22"/>
        </w:rPr>
        <w:t> </w:t>
      </w:r>
      <w:r>
        <w:rPr>
          <w:sz w:val="22"/>
        </w:rPr>
        <w:t>per</w:t>
      </w:r>
      <w:r>
        <w:rPr>
          <w:spacing w:val="-6"/>
          <w:sz w:val="22"/>
        </w:rPr>
        <w:t> </w:t>
      </w:r>
      <w:r>
        <w:rPr>
          <w:sz w:val="22"/>
        </w:rPr>
        <w:t>l'adempimento</w:t>
      </w:r>
      <w:r>
        <w:rPr>
          <w:spacing w:val="-5"/>
          <w:sz w:val="22"/>
        </w:rPr>
        <w:t> </w:t>
      </w:r>
      <w:r>
        <w:rPr>
          <w:sz w:val="22"/>
        </w:rPr>
        <w:t>di</w:t>
      </w:r>
      <w:r>
        <w:rPr>
          <w:spacing w:val="-4"/>
          <w:sz w:val="22"/>
        </w:rPr>
        <w:t> </w:t>
      </w:r>
      <w:r>
        <w:rPr>
          <w:sz w:val="22"/>
        </w:rPr>
        <w:t>obblighi</w:t>
      </w:r>
      <w:r>
        <w:rPr>
          <w:spacing w:val="-3"/>
          <w:sz w:val="22"/>
        </w:rPr>
        <w:t> </w:t>
      </w:r>
      <w:r>
        <w:rPr>
          <w:spacing w:val="-2"/>
          <w:sz w:val="22"/>
        </w:rPr>
        <w:t>normativi</w:t>
      </w:r>
    </w:p>
    <w:p>
      <w:pPr>
        <w:pStyle w:val="BodyText"/>
        <w:spacing w:before="252"/>
        <w:ind w:left="460" w:right="172"/>
        <w:jc w:val="both"/>
      </w:pPr>
      <w:r>
        <w:rPr/>
        <w:t>I</w:t>
      </w:r>
      <w:r>
        <w:rPr>
          <w:spacing w:val="-5"/>
        </w:rPr>
        <w:t> </w:t>
      </w:r>
      <w:r>
        <w:rPr/>
        <w:t>soggetti</w:t>
      </w:r>
      <w:r>
        <w:rPr>
          <w:spacing w:val="-5"/>
        </w:rPr>
        <w:t> </w:t>
      </w:r>
      <w:r>
        <w:rPr/>
        <w:t>appartenenti</w:t>
      </w:r>
      <w:r>
        <w:rPr>
          <w:spacing w:val="-5"/>
        </w:rPr>
        <w:t> </w:t>
      </w:r>
      <w:r>
        <w:rPr/>
        <w:t>alle</w:t>
      </w:r>
      <w:r>
        <w:rPr>
          <w:spacing w:val="-6"/>
        </w:rPr>
        <w:t> </w:t>
      </w:r>
      <w:r>
        <w:rPr/>
        <w:t>categorie</w:t>
      </w:r>
      <w:r>
        <w:rPr>
          <w:spacing w:val="-6"/>
        </w:rPr>
        <w:t> </w:t>
      </w:r>
      <w:r>
        <w:rPr/>
        <w:t>alle</w:t>
      </w:r>
      <w:r>
        <w:rPr>
          <w:spacing w:val="-6"/>
        </w:rPr>
        <w:t> </w:t>
      </w:r>
      <w:r>
        <w:rPr/>
        <w:t>quali</w:t>
      </w:r>
      <w:r>
        <w:rPr>
          <w:spacing w:val="-5"/>
        </w:rPr>
        <w:t> </w:t>
      </w:r>
      <w:r>
        <w:rPr/>
        <w:t>i</w:t>
      </w:r>
      <w:r>
        <w:rPr>
          <w:spacing w:val="-3"/>
        </w:rPr>
        <w:t> </w:t>
      </w:r>
      <w:r>
        <w:rPr/>
        <w:t>dati</w:t>
      </w:r>
      <w:r>
        <w:rPr>
          <w:spacing w:val="-5"/>
        </w:rPr>
        <w:t> </w:t>
      </w:r>
      <w:r>
        <w:rPr/>
        <w:t>possono</w:t>
      </w:r>
      <w:r>
        <w:rPr>
          <w:spacing w:val="-6"/>
        </w:rPr>
        <w:t> </w:t>
      </w:r>
      <w:r>
        <w:rPr/>
        <w:t>essere</w:t>
      </w:r>
      <w:r>
        <w:rPr>
          <w:spacing w:val="-6"/>
        </w:rPr>
        <w:t> </w:t>
      </w:r>
      <w:r>
        <w:rPr/>
        <w:t>comunicati</w:t>
      </w:r>
      <w:r>
        <w:rPr>
          <w:spacing w:val="-5"/>
        </w:rPr>
        <w:t> </w:t>
      </w:r>
      <w:r>
        <w:rPr/>
        <w:t>effettueranno</w:t>
      </w:r>
      <w:r>
        <w:rPr>
          <w:spacing w:val="-6"/>
        </w:rPr>
        <w:t> </w:t>
      </w:r>
      <w:r>
        <w:rPr/>
        <w:t>il</w:t>
      </w:r>
      <w:r>
        <w:rPr>
          <w:spacing w:val="-5"/>
        </w:rPr>
        <w:t> </w:t>
      </w:r>
      <w:r>
        <w:rPr/>
        <w:t>trattamento</w:t>
      </w:r>
      <w:r>
        <w:rPr>
          <w:spacing w:val="-6"/>
        </w:rPr>
        <w:t> </w:t>
      </w:r>
      <w:r>
        <w:rPr/>
        <w:t>dei</w:t>
      </w:r>
      <w:r>
        <w:rPr>
          <w:spacing w:val="-3"/>
        </w:rPr>
        <w:t> </w:t>
      </w:r>
      <w:r>
        <w:rPr/>
        <w:t>dati</w:t>
      </w:r>
      <w:r>
        <w:rPr>
          <w:spacing w:val="-5"/>
        </w:rPr>
        <w:t> </w:t>
      </w:r>
      <w:r>
        <w:rPr/>
        <w:t>medesimi e li utilizzeranno, a</w:t>
      </w:r>
      <w:r>
        <w:rPr>
          <w:spacing w:val="-1"/>
        </w:rPr>
        <w:t> </w:t>
      </w:r>
      <w:r>
        <w:rPr/>
        <w:t>seconda dei casi, in qualità di autonomi Titolari, Contitolari,</w:t>
      </w:r>
      <w:r>
        <w:rPr>
          <w:spacing w:val="-1"/>
        </w:rPr>
        <w:t> </w:t>
      </w:r>
      <w:r>
        <w:rPr/>
        <w:t>Responsabili del trattamento espressamente nominati da parte del Titolare e/o in qualità di sub responsabili del Responsabile del trattamento nominati dal Responsabile del trattamento.</w:t>
      </w:r>
    </w:p>
    <w:p>
      <w:pPr>
        <w:pStyle w:val="BodyText"/>
        <w:ind w:left="460" w:right="169"/>
        <w:jc w:val="both"/>
      </w:pPr>
      <w:r>
        <w:rPr/>
        <w:t>Si precisa che l’ambito di comunicazione è attentamente vagliato dalla FCI al fine di garantire che ai destinatari siano comunicati solo i dati indispensabili alle relative attività e l’ambito di comunicazione è altresì distinto in base alle effettive necessità dei destinatari di conoscere i dati.</w:t>
      </w:r>
    </w:p>
    <w:p>
      <w:pPr>
        <w:pStyle w:val="BodyText"/>
        <w:ind w:left="460" w:right="172"/>
        <w:jc w:val="both"/>
      </w:pPr>
      <w:r>
        <w:rPr/>
        <w:t>Previo specifico consenso</w:t>
      </w:r>
      <w:r>
        <w:rPr>
          <w:spacing w:val="-2"/>
        </w:rPr>
        <w:t> </w:t>
      </w:r>
      <w:r>
        <w:rPr/>
        <w:t>dell’interessato, non obbligatorio, i dati potranno essere comunicati a società e imprese per fini di informazioni commerciali o di invio materiale pubblicitario o di vendita diretta ovvero per il compimento di ricerche di mercato o di comunicazione commerciale interattiva, o di ricerca di fondi e sponsorizzazioni.</w:t>
      </w:r>
    </w:p>
    <w:p>
      <w:pPr>
        <w:pStyle w:val="Heading2"/>
        <w:numPr>
          <w:ilvl w:val="0"/>
          <w:numId w:val="5"/>
        </w:numPr>
        <w:tabs>
          <w:tab w:pos="1180" w:val="left" w:leader="none"/>
        </w:tabs>
        <w:spacing w:line="252" w:lineRule="exact" w:before="252" w:after="0"/>
        <w:ind w:left="1180" w:right="0" w:hanging="360"/>
        <w:jc w:val="both"/>
      </w:pPr>
      <w:r>
        <w:rPr>
          <w:u w:val="single"/>
        </w:rPr>
        <w:t>Ambito</w:t>
      </w:r>
      <w:r>
        <w:rPr>
          <w:spacing w:val="-2"/>
          <w:u w:val="single"/>
        </w:rPr>
        <w:t> </w:t>
      </w:r>
      <w:r>
        <w:rPr>
          <w:u w:val="single"/>
        </w:rPr>
        <w:t>di</w:t>
      </w:r>
      <w:r>
        <w:rPr>
          <w:spacing w:val="-1"/>
          <w:u w:val="single"/>
        </w:rPr>
        <w:t> </w:t>
      </w:r>
      <w:r>
        <w:rPr>
          <w:spacing w:val="-2"/>
          <w:u w:val="single"/>
        </w:rPr>
        <w:t>diffusione</w:t>
      </w:r>
      <w:r>
        <w:rPr>
          <w:spacing w:val="40"/>
          <w:u w:val="single"/>
        </w:rPr>
        <w:t> </w:t>
      </w:r>
    </w:p>
    <w:p>
      <w:pPr>
        <w:pStyle w:val="BodyText"/>
        <w:ind w:left="460" w:right="172"/>
        <w:jc w:val="both"/>
      </w:pPr>
      <w:r>
        <w:rPr/>
        <w:t>Ai fini del perseguimento delle attività statutarie ed in relazione ad alcune delle finalità di cui al punto I) alcuni dei dati personali degli atleti, in particolare immagini e/o video che li riprendano in occasioni di eventi pubblici e/o manifestazioni sportive, potranno essere diffuse attraverso i siti istituzionali di FCI o delle strutture territoriali, sempre nel rispetto del principio di minimizzazione.</w:t>
      </w:r>
    </w:p>
    <w:p>
      <w:pPr>
        <w:pStyle w:val="BodyText"/>
        <w:spacing w:line="252" w:lineRule="exact" w:before="1"/>
        <w:ind w:left="460"/>
        <w:jc w:val="both"/>
      </w:pPr>
      <w:r>
        <w:rPr>
          <w:spacing w:val="-2"/>
        </w:rPr>
        <w:t>Sono</w:t>
      </w:r>
      <w:r>
        <w:rPr>
          <w:spacing w:val="-5"/>
        </w:rPr>
        <w:t> </w:t>
      </w:r>
      <w:r>
        <w:rPr>
          <w:spacing w:val="-2"/>
        </w:rPr>
        <w:t>altresì</w:t>
      </w:r>
      <w:r>
        <w:rPr/>
        <w:t> </w:t>
      </w:r>
      <w:r>
        <w:rPr>
          <w:spacing w:val="-2"/>
        </w:rPr>
        <w:t>oggetto</w:t>
      </w:r>
      <w:r>
        <w:rPr>
          <w:spacing w:val="-5"/>
        </w:rPr>
        <w:t> </w:t>
      </w:r>
      <w:r>
        <w:rPr>
          <w:spacing w:val="-2"/>
        </w:rPr>
        <w:t>di</w:t>
      </w:r>
      <w:r>
        <w:rPr>
          <w:spacing w:val="-3"/>
        </w:rPr>
        <w:t> </w:t>
      </w:r>
      <w:r>
        <w:rPr>
          <w:spacing w:val="-2"/>
        </w:rPr>
        <w:t>diffusione</w:t>
      </w:r>
      <w:r>
        <w:rPr>
          <w:spacing w:val="-7"/>
        </w:rPr>
        <w:t> </w:t>
      </w:r>
      <w:r>
        <w:rPr>
          <w:spacing w:val="-2"/>
        </w:rPr>
        <w:t>mediante pubblicazione sul</w:t>
      </w:r>
      <w:r>
        <w:rPr>
          <w:spacing w:val="-3"/>
        </w:rPr>
        <w:t> </w:t>
      </w:r>
      <w:r>
        <w:rPr>
          <w:spacing w:val="-2"/>
        </w:rPr>
        <w:t>sito</w:t>
      </w:r>
      <w:r>
        <w:rPr>
          <w:spacing w:val="-5"/>
        </w:rPr>
        <w:t> </w:t>
      </w:r>
      <w:r>
        <w:rPr>
          <w:spacing w:val="-2"/>
        </w:rPr>
        <w:t>istituzionale</w:t>
      </w:r>
      <w:r>
        <w:rPr>
          <w:spacing w:val="-4"/>
        </w:rPr>
        <w:t> </w:t>
      </w:r>
      <w:r>
        <w:rPr>
          <w:spacing w:val="-2"/>
        </w:rPr>
        <w:t>di</w:t>
      </w:r>
      <w:r>
        <w:rPr>
          <w:spacing w:val="-1"/>
        </w:rPr>
        <w:t> </w:t>
      </w:r>
      <w:r>
        <w:rPr>
          <w:spacing w:val="-2"/>
        </w:rPr>
        <w:t>FCI</w:t>
      </w:r>
      <w:r>
        <w:rPr>
          <w:spacing w:val="-3"/>
        </w:rPr>
        <w:t> </w:t>
      </w:r>
      <w:r>
        <w:rPr>
          <w:spacing w:val="-2"/>
        </w:rPr>
        <w:t>il</w:t>
      </w:r>
      <w:r>
        <w:rPr>
          <w:spacing w:val="-1"/>
        </w:rPr>
        <w:t> </w:t>
      </w:r>
      <w:r>
        <w:rPr>
          <w:spacing w:val="-2"/>
        </w:rPr>
        <w:t>nome</w:t>
      </w:r>
      <w:r>
        <w:rPr>
          <w:spacing w:val="-5"/>
        </w:rPr>
        <w:t> </w:t>
      </w:r>
      <w:r>
        <w:rPr>
          <w:spacing w:val="-2"/>
        </w:rPr>
        <w:t>e</w:t>
      </w:r>
      <w:r>
        <w:rPr>
          <w:spacing w:val="-4"/>
        </w:rPr>
        <w:t> </w:t>
      </w:r>
      <w:r>
        <w:rPr>
          <w:spacing w:val="-2"/>
        </w:rPr>
        <w:t>cognome, numero della</w:t>
      </w:r>
      <w:r>
        <w:rPr>
          <w:spacing w:val="-4"/>
        </w:rPr>
        <w:t> </w:t>
      </w:r>
      <w:r>
        <w:rPr>
          <w:spacing w:val="-2"/>
        </w:rPr>
        <w:t>tessera</w:t>
      </w:r>
    </w:p>
    <w:p>
      <w:pPr>
        <w:pStyle w:val="BodyText"/>
        <w:spacing w:line="252" w:lineRule="exact"/>
        <w:ind w:left="460"/>
        <w:jc w:val="both"/>
      </w:pPr>
      <w:r>
        <w:rPr/>
        <w:t>e</w:t>
      </w:r>
      <w:r>
        <w:rPr>
          <w:spacing w:val="-6"/>
        </w:rPr>
        <w:t> </w:t>
      </w:r>
      <w:r>
        <w:rPr/>
        <w:t>categoria</w:t>
      </w:r>
      <w:r>
        <w:rPr>
          <w:spacing w:val="-5"/>
        </w:rPr>
        <w:t> </w:t>
      </w:r>
      <w:r>
        <w:rPr/>
        <w:t>di</w:t>
      </w:r>
      <w:r>
        <w:rPr>
          <w:spacing w:val="-5"/>
        </w:rPr>
        <w:t> </w:t>
      </w:r>
      <w:r>
        <w:rPr/>
        <w:t>appartenenza</w:t>
      </w:r>
      <w:r>
        <w:rPr>
          <w:spacing w:val="-6"/>
        </w:rPr>
        <w:t> </w:t>
      </w:r>
      <w:r>
        <w:rPr/>
        <w:t>dell’atleta</w:t>
      </w:r>
      <w:r>
        <w:rPr>
          <w:spacing w:val="-3"/>
        </w:rPr>
        <w:t> </w:t>
      </w:r>
      <w:r>
        <w:rPr/>
        <w:t>ai</w:t>
      </w:r>
      <w:r>
        <w:rPr>
          <w:spacing w:val="-5"/>
        </w:rPr>
        <w:t> </w:t>
      </w:r>
      <w:r>
        <w:rPr/>
        <w:t>soli</w:t>
      </w:r>
      <w:r>
        <w:rPr>
          <w:spacing w:val="-6"/>
        </w:rPr>
        <w:t> </w:t>
      </w:r>
      <w:r>
        <w:rPr/>
        <w:t>fini</w:t>
      </w:r>
      <w:r>
        <w:rPr>
          <w:spacing w:val="-2"/>
        </w:rPr>
        <w:t> </w:t>
      </w:r>
      <w:r>
        <w:rPr/>
        <w:t>della</w:t>
      </w:r>
      <w:r>
        <w:rPr>
          <w:spacing w:val="-6"/>
        </w:rPr>
        <w:t> </w:t>
      </w:r>
      <w:r>
        <w:rPr/>
        <w:t>gestione</w:t>
      </w:r>
      <w:r>
        <w:rPr>
          <w:spacing w:val="-5"/>
        </w:rPr>
        <w:t> </w:t>
      </w:r>
      <w:r>
        <w:rPr/>
        <w:t>dei</w:t>
      </w:r>
      <w:r>
        <w:rPr>
          <w:spacing w:val="-2"/>
        </w:rPr>
        <w:t> </w:t>
      </w:r>
      <w:r>
        <w:rPr/>
        <w:t>dati</w:t>
      </w:r>
      <w:r>
        <w:rPr>
          <w:spacing w:val="-6"/>
        </w:rPr>
        <w:t> </w:t>
      </w:r>
      <w:r>
        <w:rPr/>
        <w:t>relativi</w:t>
      </w:r>
      <w:r>
        <w:rPr>
          <w:spacing w:val="-2"/>
        </w:rPr>
        <w:t> </w:t>
      </w:r>
      <w:r>
        <w:rPr/>
        <w:t>alle</w:t>
      </w:r>
      <w:r>
        <w:rPr>
          <w:spacing w:val="-3"/>
        </w:rPr>
        <w:t> </w:t>
      </w:r>
      <w:r>
        <w:rPr>
          <w:spacing w:val="-2"/>
        </w:rPr>
        <w:t>classifiche.</w:t>
      </w:r>
    </w:p>
    <w:p>
      <w:pPr>
        <w:pStyle w:val="BodyText"/>
        <w:spacing w:before="2"/>
        <w:ind w:left="460"/>
        <w:jc w:val="both"/>
      </w:pPr>
      <w:r>
        <w:rPr/>
        <w:t>Sono</w:t>
      </w:r>
      <w:r>
        <w:rPr>
          <w:spacing w:val="-5"/>
        </w:rPr>
        <w:t> </w:t>
      </w:r>
      <w:r>
        <w:rPr/>
        <w:t>altresì</w:t>
      </w:r>
      <w:r>
        <w:rPr>
          <w:spacing w:val="-2"/>
        </w:rPr>
        <w:t> </w:t>
      </w:r>
      <w:r>
        <w:rPr/>
        <w:t>rese</w:t>
      </w:r>
      <w:r>
        <w:rPr>
          <w:spacing w:val="-3"/>
        </w:rPr>
        <w:t> </w:t>
      </w:r>
      <w:r>
        <w:rPr/>
        <w:t>pubbliche</w:t>
      </w:r>
      <w:r>
        <w:rPr>
          <w:spacing w:val="-5"/>
        </w:rPr>
        <w:t> </w:t>
      </w:r>
      <w:r>
        <w:rPr/>
        <w:t>le</w:t>
      </w:r>
      <w:r>
        <w:rPr>
          <w:spacing w:val="-3"/>
        </w:rPr>
        <w:t> </w:t>
      </w:r>
      <w:r>
        <w:rPr/>
        <w:t>sanzioni</w:t>
      </w:r>
      <w:r>
        <w:rPr>
          <w:spacing w:val="-5"/>
        </w:rPr>
        <w:t> </w:t>
      </w:r>
      <w:r>
        <w:rPr/>
        <w:t>irrogate</w:t>
      </w:r>
      <w:r>
        <w:rPr>
          <w:spacing w:val="-4"/>
        </w:rPr>
        <w:t> </w:t>
      </w:r>
      <w:r>
        <w:rPr/>
        <w:t>per</w:t>
      </w:r>
      <w:r>
        <w:rPr>
          <w:spacing w:val="-4"/>
        </w:rPr>
        <w:t> </w:t>
      </w:r>
      <w:r>
        <w:rPr/>
        <w:t>tutta</w:t>
      </w:r>
      <w:r>
        <w:rPr>
          <w:spacing w:val="-3"/>
        </w:rPr>
        <w:t> </w:t>
      </w:r>
      <w:r>
        <w:rPr/>
        <w:t>la</w:t>
      </w:r>
      <w:r>
        <w:rPr>
          <w:spacing w:val="-3"/>
        </w:rPr>
        <w:t> </w:t>
      </w:r>
      <w:r>
        <w:rPr/>
        <w:t>durata</w:t>
      </w:r>
      <w:r>
        <w:rPr>
          <w:spacing w:val="-5"/>
        </w:rPr>
        <w:t> </w:t>
      </w:r>
      <w:r>
        <w:rPr/>
        <w:t>della</w:t>
      </w:r>
      <w:r>
        <w:rPr>
          <w:spacing w:val="-4"/>
        </w:rPr>
        <w:t> </w:t>
      </w:r>
      <w:r>
        <w:rPr>
          <w:spacing w:val="-2"/>
        </w:rPr>
        <w:t>sanzione.</w:t>
      </w:r>
    </w:p>
    <w:p>
      <w:pPr>
        <w:pStyle w:val="BodyText"/>
      </w:pPr>
    </w:p>
    <w:p>
      <w:pPr>
        <w:pStyle w:val="Heading2"/>
        <w:numPr>
          <w:ilvl w:val="0"/>
          <w:numId w:val="5"/>
        </w:numPr>
        <w:tabs>
          <w:tab w:pos="1180" w:val="left" w:leader="none"/>
        </w:tabs>
        <w:spacing w:line="252" w:lineRule="exact" w:before="0" w:after="0"/>
        <w:ind w:left="1180" w:right="0" w:hanging="360"/>
        <w:jc w:val="left"/>
      </w:pPr>
      <w:r>
        <w:rPr>
          <w:u w:val="single"/>
        </w:rPr>
        <w:t>Trasferimento</w:t>
      </w:r>
      <w:r>
        <w:rPr>
          <w:spacing w:val="-8"/>
          <w:u w:val="single"/>
        </w:rPr>
        <w:t> </w:t>
      </w:r>
      <w:r>
        <w:rPr>
          <w:u w:val="single"/>
        </w:rPr>
        <w:t>dei</w:t>
      </w:r>
      <w:r>
        <w:rPr>
          <w:spacing w:val="-4"/>
          <w:u w:val="single"/>
        </w:rPr>
        <w:t> </w:t>
      </w:r>
      <w:r>
        <w:rPr>
          <w:u w:val="single"/>
        </w:rPr>
        <w:t>dati</w:t>
      </w:r>
      <w:r>
        <w:rPr>
          <w:spacing w:val="-4"/>
          <w:u w:val="single"/>
        </w:rPr>
        <w:t> </w:t>
      </w:r>
      <w:r>
        <w:rPr>
          <w:u w:val="single"/>
        </w:rPr>
        <w:t>verso</w:t>
      </w:r>
      <w:r>
        <w:rPr>
          <w:spacing w:val="-6"/>
          <w:u w:val="single"/>
        </w:rPr>
        <w:t> </w:t>
      </w:r>
      <w:r>
        <w:rPr>
          <w:u w:val="single"/>
        </w:rPr>
        <w:t>paesi</w:t>
      </w:r>
      <w:r>
        <w:rPr>
          <w:spacing w:val="-6"/>
          <w:u w:val="single"/>
        </w:rPr>
        <w:t> </w:t>
      </w:r>
      <w:r>
        <w:rPr>
          <w:u w:val="single"/>
        </w:rPr>
        <w:t>terzi</w:t>
      </w:r>
      <w:r>
        <w:rPr>
          <w:spacing w:val="-4"/>
          <w:u w:val="single"/>
        </w:rPr>
        <w:t> </w:t>
      </w:r>
      <w:r>
        <w:rPr>
          <w:u w:val="single"/>
        </w:rPr>
        <w:t>o</w:t>
      </w:r>
      <w:r>
        <w:rPr>
          <w:spacing w:val="-8"/>
          <w:u w:val="single"/>
        </w:rPr>
        <w:t> </w:t>
      </w:r>
      <w:r>
        <w:rPr>
          <w:u w:val="single"/>
        </w:rPr>
        <w:t>organizzazioni</w:t>
      </w:r>
      <w:r>
        <w:rPr>
          <w:spacing w:val="-4"/>
          <w:u w:val="single"/>
        </w:rPr>
        <w:t> </w:t>
      </w:r>
      <w:r>
        <w:rPr>
          <w:spacing w:val="-2"/>
          <w:u w:val="single"/>
        </w:rPr>
        <w:t>internazionali</w:t>
      </w:r>
      <w:r>
        <w:rPr>
          <w:spacing w:val="40"/>
          <w:u w:val="single"/>
        </w:rPr>
        <w:t> </w:t>
      </w:r>
    </w:p>
    <w:p>
      <w:pPr>
        <w:pStyle w:val="BodyText"/>
        <w:ind w:left="460" w:right="120"/>
      </w:pPr>
      <w:r>
        <w:rPr/>
        <w:t>Nell’esclusiva</w:t>
      </w:r>
      <w:r>
        <w:rPr>
          <w:spacing w:val="-14"/>
        </w:rPr>
        <w:t> </w:t>
      </w:r>
      <w:r>
        <w:rPr/>
        <w:t>ipotesi</w:t>
      </w:r>
      <w:r>
        <w:rPr>
          <w:spacing w:val="-14"/>
        </w:rPr>
        <w:t> </w:t>
      </w:r>
      <w:r>
        <w:rPr/>
        <w:t>di</w:t>
      </w:r>
      <w:r>
        <w:rPr>
          <w:spacing w:val="-14"/>
        </w:rPr>
        <w:t> </w:t>
      </w:r>
      <w:r>
        <w:rPr/>
        <w:t>competizioni</w:t>
      </w:r>
      <w:r>
        <w:rPr>
          <w:spacing w:val="-14"/>
        </w:rPr>
        <w:t> </w:t>
      </w:r>
      <w:r>
        <w:rPr/>
        <w:t>internazionali</w:t>
      </w:r>
      <w:r>
        <w:rPr>
          <w:spacing w:val="-14"/>
        </w:rPr>
        <w:t> </w:t>
      </w:r>
      <w:r>
        <w:rPr/>
        <w:t>i</w:t>
      </w:r>
      <w:r>
        <w:rPr>
          <w:spacing w:val="-14"/>
        </w:rPr>
        <w:t> </w:t>
      </w:r>
      <w:r>
        <w:rPr/>
        <w:t>dati</w:t>
      </w:r>
      <w:r>
        <w:rPr>
          <w:spacing w:val="-14"/>
        </w:rPr>
        <w:t> </w:t>
      </w:r>
      <w:r>
        <w:rPr/>
        <w:t>personali</w:t>
      </w:r>
      <w:r>
        <w:rPr>
          <w:spacing w:val="-14"/>
        </w:rPr>
        <w:t> </w:t>
      </w:r>
      <w:r>
        <w:rPr/>
        <w:t>(limitatamente</w:t>
      </w:r>
      <w:r>
        <w:rPr>
          <w:spacing w:val="-17"/>
        </w:rPr>
        <w:t> </w:t>
      </w:r>
      <w:r>
        <w:rPr/>
        <w:t>a</w:t>
      </w:r>
      <w:r>
        <w:rPr>
          <w:spacing w:val="-14"/>
        </w:rPr>
        <w:t> </w:t>
      </w:r>
      <w:r>
        <w:rPr/>
        <w:t>nome,</w:t>
      </w:r>
      <w:r>
        <w:rPr>
          <w:spacing w:val="-14"/>
        </w:rPr>
        <w:t> </w:t>
      </w:r>
      <w:r>
        <w:rPr/>
        <w:t>cognome,</w:t>
      </w:r>
      <w:r>
        <w:rPr>
          <w:spacing w:val="-14"/>
        </w:rPr>
        <w:t> </w:t>
      </w:r>
      <w:r>
        <w:rPr/>
        <w:t>data</w:t>
      </w:r>
      <w:r>
        <w:rPr>
          <w:spacing w:val="-14"/>
        </w:rPr>
        <w:t> </w:t>
      </w:r>
      <w:r>
        <w:rPr/>
        <w:t>di</w:t>
      </w:r>
      <w:r>
        <w:rPr>
          <w:spacing w:val="-14"/>
        </w:rPr>
        <w:t> </w:t>
      </w:r>
      <w:r>
        <w:rPr/>
        <w:t>nascita,</w:t>
      </w:r>
      <w:r>
        <w:rPr>
          <w:spacing w:val="-14"/>
        </w:rPr>
        <w:t> </w:t>
      </w:r>
      <w:r>
        <w:rPr/>
        <w:t>categoria e codice UCI) potranno essere comunicati a paesi terzi od organizzazioni internazionali, ad esempio UCI, UEC, Federazioni Internazionali e Consolati dei Paesi dove si svolgono le manifestazioni sportive alle quali partecipano i tesserati convocati. Inoltre</w:t>
      </w:r>
      <w:r>
        <w:rPr>
          <w:spacing w:val="-14"/>
        </w:rPr>
        <w:t> </w:t>
      </w:r>
      <w:r>
        <w:rPr/>
        <w:t>nell’ambito</w:t>
      </w:r>
      <w:r>
        <w:rPr>
          <w:spacing w:val="-13"/>
        </w:rPr>
        <w:t> </w:t>
      </w:r>
      <w:r>
        <w:rPr/>
        <w:t>di</w:t>
      </w:r>
      <w:r>
        <w:rPr>
          <w:spacing w:val="-14"/>
        </w:rPr>
        <w:t> </w:t>
      </w:r>
      <w:r>
        <w:rPr/>
        <w:t>interazione</w:t>
      </w:r>
      <w:r>
        <w:rPr>
          <w:spacing w:val="-14"/>
        </w:rPr>
        <w:t> </w:t>
      </w:r>
      <w:r>
        <w:rPr/>
        <w:t>con</w:t>
      </w:r>
      <w:r>
        <w:rPr>
          <w:spacing w:val="-13"/>
        </w:rPr>
        <w:t> </w:t>
      </w:r>
      <w:r>
        <w:rPr/>
        <w:t>i</w:t>
      </w:r>
      <w:r>
        <w:rPr>
          <w:spacing w:val="-12"/>
        </w:rPr>
        <w:t> </w:t>
      </w:r>
      <w:r>
        <w:rPr/>
        <w:t>diversi</w:t>
      </w:r>
      <w:r>
        <w:rPr>
          <w:spacing w:val="-12"/>
        </w:rPr>
        <w:t> </w:t>
      </w:r>
      <w:r>
        <w:rPr/>
        <w:t>organismi</w:t>
      </w:r>
      <w:r>
        <w:rPr>
          <w:spacing w:val="-12"/>
        </w:rPr>
        <w:t> </w:t>
      </w:r>
      <w:r>
        <w:rPr/>
        <w:t>del</w:t>
      </w:r>
      <w:r>
        <w:rPr>
          <w:spacing w:val="-12"/>
        </w:rPr>
        <w:t> </w:t>
      </w:r>
      <w:r>
        <w:rPr/>
        <w:t>CONI,</w:t>
      </w:r>
      <w:r>
        <w:rPr>
          <w:spacing w:val="-13"/>
        </w:rPr>
        <w:t> </w:t>
      </w:r>
      <w:r>
        <w:rPr/>
        <w:t>del</w:t>
      </w:r>
      <w:r>
        <w:rPr>
          <w:spacing w:val="-12"/>
        </w:rPr>
        <w:t> </w:t>
      </w:r>
      <w:r>
        <w:rPr/>
        <w:t>WADA</w:t>
      </w:r>
      <w:r>
        <w:rPr>
          <w:spacing w:val="-14"/>
        </w:rPr>
        <w:t> </w:t>
      </w:r>
      <w:r>
        <w:rPr/>
        <w:t>della</w:t>
      </w:r>
      <w:r>
        <w:rPr>
          <w:spacing w:val="-13"/>
        </w:rPr>
        <w:t> </w:t>
      </w:r>
      <w:r>
        <w:rPr/>
        <w:t>UCI,</w:t>
      </w:r>
      <w:r>
        <w:rPr>
          <w:spacing w:val="-13"/>
        </w:rPr>
        <w:t> </w:t>
      </w:r>
      <w:r>
        <w:rPr/>
        <w:t>potranno</w:t>
      </w:r>
      <w:r>
        <w:rPr>
          <w:spacing w:val="-13"/>
        </w:rPr>
        <w:t> </w:t>
      </w:r>
      <w:r>
        <w:rPr/>
        <w:t>essere</w:t>
      </w:r>
      <w:r>
        <w:rPr>
          <w:spacing w:val="-13"/>
        </w:rPr>
        <w:t> </w:t>
      </w:r>
      <w:r>
        <w:rPr/>
        <w:t>trasmessi</w:t>
      </w:r>
      <w:r>
        <w:rPr>
          <w:spacing w:val="-12"/>
        </w:rPr>
        <w:t> </w:t>
      </w:r>
      <w:r>
        <w:rPr/>
        <w:t>o</w:t>
      </w:r>
      <w:r>
        <w:rPr>
          <w:spacing w:val="-13"/>
        </w:rPr>
        <w:t> </w:t>
      </w:r>
      <w:r>
        <w:rPr/>
        <w:t>ricevuti dati personali, anche sensibili, nei casi previsti dai regolamenti.</w:t>
      </w:r>
    </w:p>
    <w:p>
      <w:pPr>
        <w:pStyle w:val="BodyText"/>
        <w:ind w:left="460"/>
      </w:pPr>
      <w:r>
        <w:rPr/>
        <w:t>Nello</w:t>
      </w:r>
      <w:r>
        <w:rPr>
          <w:spacing w:val="-11"/>
        </w:rPr>
        <w:t> </w:t>
      </w:r>
      <w:r>
        <w:rPr/>
        <w:t>specifico:</w:t>
      </w:r>
      <w:r>
        <w:rPr>
          <w:spacing w:val="-7"/>
        </w:rPr>
        <w:t> </w:t>
      </w:r>
      <w:r>
        <w:rPr/>
        <w:t>nel</w:t>
      </w:r>
      <w:r>
        <w:rPr>
          <w:spacing w:val="-7"/>
        </w:rPr>
        <w:t> </w:t>
      </w:r>
      <w:r>
        <w:rPr/>
        <w:t>caso</w:t>
      </w:r>
      <w:r>
        <w:rPr>
          <w:spacing w:val="-5"/>
        </w:rPr>
        <w:t> </w:t>
      </w:r>
      <w:r>
        <w:rPr/>
        <w:t>di</w:t>
      </w:r>
      <w:r>
        <w:rPr>
          <w:spacing w:val="-7"/>
        </w:rPr>
        <w:t> </w:t>
      </w:r>
      <w:r>
        <w:rPr/>
        <w:t>mondiali</w:t>
      </w:r>
      <w:r>
        <w:rPr>
          <w:spacing w:val="-8"/>
        </w:rPr>
        <w:t> </w:t>
      </w:r>
      <w:r>
        <w:rPr/>
        <w:t>ed</w:t>
      </w:r>
      <w:r>
        <w:rPr>
          <w:spacing w:val="-5"/>
        </w:rPr>
        <w:t> </w:t>
      </w:r>
      <w:r>
        <w:rPr/>
        <w:t>europei</w:t>
      </w:r>
      <w:r>
        <w:rPr>
          <w:spacing w:val="-7"/>
        </w:rPr>
        <w:t> </w:t>
      </w:r>
      <w:r>
        <w:rPr/>
        <w:t>i</w:t>
      </w:r>
      <w:r>
        <w:rPr>
          <w:spacing w:val="-5"/>
        </w:rPr>
        <w:t> </w:t>
      </w:r>
      <w:r>
        <w:rPr/>
        <w:t>suddetti</w:t>
      </w:r>
      <w:r>
        <w:rPr>
          <w:spacing w:val="-6"/>
        </w:rPr>
        <w:t> </w:t>
      </w:r>
      <w:r>
        <w:rPr/>
        <w:t>dati</w:t>
      </w:r>
      <w:r>
        <w:rPr>
          <w:spacing w:val="-7"/>
        </w:rPr>
        <w:t> </w:t>
      </w:r>
      <w:r>
        <w:rPr/>
        <w:t>saranno</w:t>
      </w:r>
      <w:r>
        <w:rPr>
          <w:spacing w:val="-8"/>
        </w:rPr>
        <w:t> </w:t>
      </w:r>
      <w:r>
        <w:rPr/>
        <w:t>comunicati</w:t>
      </w:r>
      <w:r>
        <w:rPr>
          <w:spacing w:val="-9"/>
        </w:rPr>
        <w:t> </w:t>
      </w:r>
      <w:r>
        <w:rPr/>
        <w:t>direttamente</w:t>
      </w:r>
      <w:r>
        <w:rPr>
          <w:spacing w:val="-5"/>
        </w:rPr>
        <w:t> </w:t>
      </w:r>
      <w:r>
        <w:rPr/>
        <w:t>all’UCI</w:t>
      </w:r>
      <w:r>
        <w:rPr>
          <w:spacing w:val="-8"/>
        </w:rPr>
        <w:t> </w:t>
      </w:r>
      <w:r>
        <w:rPr/>
        <w:t>e</w:t>
      </w:r>
      <w:r>
        <w:rPr>
          <w:spacing w:val="-5"/>
        </w:rPr>
        <w:t> </w:t>
      </w:r>
      <w:r>
        <w:rPr/>
        <w:t>alla</w:t>
      </w:r>
      <w:r>
        <w:rPr>
          <w:spacing w:val="-8"/>
        </w:rPr>
        <w:t> </w:t>
      </w:r>
      <w:r>
        <w:rPr/>
        <w:t>UE;</w:t>
      </w:r>
      <w:r>
        <w:rPr>
          <w:spacing w:val="-5"/>
        </w:rPr>
        <w:t> </w:t>
      </w:r>
      <w:r>
        <w:rPr/>
        <w:t>nel</w:t>
      </w:r>
      <w:r>
        <w:rPr>
          <w:spacing w:val="-6"/>
        </w:rPr>
        <w:t> </w:t>
      </w:r>
      <w:r>
        <w:rPr/>
        <w:t>caso</w:t>
      </w:r>
      <w:r>
        <w:rPr>
          <w:spacing w:val="2"/>
        </w:rPr>
        <w:t> </w:t>
      </w:r>
      <w:r>
        <w:rPr>
          <w:spacing w:val="-5"/>
        </w:rPr>
        <w:t>di</w:t>
      </w:r>
    </w:p>
    <w:p>
      <w:pPr>
        <w:pStyle w:val="BodyText"/>
        <w:spacing w:line="252" w:lineRule="exact" w:before="1"/>
        <w:ind w:left="460"/>
      </w:pPr>
      <w:r>
        <w:rPr/>
        <w:t>altre</w:t>
      </w:r>
      <w:r>
        <w:rPr>
          <w:spacing w:val="-9"/>
        </w:rPr>
        <w:t> </w:t>
      </w:r>
      <w:r>
        <w:rPr/>
        <w:t>manifestazioni</w:t>
      </w:r>
      <w:r>
        <w:rPr>
          <w:spacing w:val="-5"/>
        </w:rPr>
        <w:t> </w:t>
      </w:r>
      <w:r>
        <w:rPr/>
        <w:t>i</w:t>
      </w:r>
      <w:r>
        <w:rPr>
          <w:spacing w:val="-4"/>
        </w:rPr>
        <w:t> </w:t>
      </w:r>
      <w:r>
        <w:rPr/>
        <w:t>dati</w:t>
      </w:r>
      <w:r>
        <w:rPr>
          <w:spacing w:val="-4"/>
        </w:rPr>
        <w:t> </w:t>
      </w:r>
      <w:r>
        <w:rPr/>
        <w:t>saranno</w:t>
      </w:r>
      <w:r>
        <w:rPr>
          <w:spacing w:val="-6"/>
        </w:rPr>
        <w:t> </w:t>
      </w:r>
      <w:r>
        <w:rPr/>
        <w:t>comunicati</w:t>
      </w:r>
      <w:r>
        <w:rPr>
          <w:spacing w:val="-6"/>
        </w:rPr>
        <w:t> </w:t>
      </w:r>
      <w:r>
        <w:rPr/>
        <w:t>direttamente</w:t>
      </w:r>
      <w:r>
        <w:rPr>
          <w:spacing w:val="-7"/>
        </w:rPr>
        <w:t> </w:t>
      </w:r>
      <w:r>
        <w:rPr>
          <w:spacing w:val="-2"/>
        </w:rPr>
        <w:t>all’organizzatore</w:t>
      </w:r>
    </w:p>
    <w:p>
      <w:pPr>
        <w:pStyle w:val="BodyText"/>
        <w:spacing w:line="252" w:lineRule="exact"/>
        <w:ind w:left="460"/>
      </w:pPr>
      <w:r>
        <w:rPr/>
        <w:t>Le</w:t>
      </w:r>
      <w:r>
        <w:rPr>
          <w:spacing w:val="-5"/>
        </w:rPr>
        <w:t> </w:t>
      </w:r>
      <w:r>
        <w:rPr/>
        <w:t>suddette</w:t>
      </w:r>
      <w:r>
        <w:rPr>
          <w:spacing w:val="-3"/>
        </w:rPr>
        <w:t> </w:t>
      </w:r>
      <w:r>
        <w:rPr/>
        <w:t>comunicazioni</w:t>
      </w:r>
      <w:r>
        <w:rPr>
          <w:spacing w:val="-5"/>
        </w:rPr>
        <w:t> </w:t>
      </w:r>
      <w:r>
        <w:rPr/>
        <w:t>avverranno</w:t>
      </w:r>
      <w:r>
        <w:rPr>
          <w:spacing w:val="-3"/>
        </w:rPr>
        <w:t> </w:t>
      </w:r>
      <w:r>
        <w:rPr/>
        <w:t>previa</w:t>
      </w:r>
      <w:r>
        <w:rPr>
          <w:spacing w:val="-3"/>
        </w:rPr>
        <w:t> </w:t>
      </w:r>
      <w:r>
        <w:rPr/>
        <w:t>verifica</w:t>
      </w:r>
      <w:r>
        <w:rPr>
          <w:spacing w:val="-4"/>
        </w:rPr>
        <w:t> </w:t>
      </w:r>
      <w:r>
        <w:rPr/>
        <w:t>delle</w:t>
      </w:r>
      <w:r>
        <w:rPr>
          <w:spacing w:val="-3"/>
        </w:rPr>
        <w:t> </w:t>
      </w:r>
      <w:r>
        <w:rPr/>
        <w:t>garanzie</w:t>
      </w:r>
      <w:r>
        <w:rPr>
          <w:spacing w:val="-5"/>
        </w:rPr>
        <w:t> </w:t>
      </w:r>
      <w:r>
        <w:rPr/>
        <w:t>o</w:t>
      </w:r>
      <w:r>
        <w:rPr>
          <w:spacing w:val="-3"/>
        </w:rPr>
        <w:t> </w:t>
      </w:r>
      <w:r>
        <w:rPr/>
        <w:t>delle</w:t>
      </w:r>
      <w:r>
        <w:rPr>
          <w:spacing w:val="-3"/>
        </w:rPr>
        <w:t> </w:t>
      </w:r>
      <w:r>
        <w:rPr/>
        <w:t>deroghe</w:t>
      </w:r>
      <w:r>
        <w:rPr>
          <w:spacing w:val="-3"/>
        </w:rPr>
        <w:t> </w:t>
      </w:r>
      <w:r>
        <w:rPr/>
        <w:t>di</w:t>
      </w:r>
      <w:r>
        <w:rPr>
          <w:spacing w:val="-4"/>
        </w:rPr>
        <w:t> </w:t>
      </w:r>
      <w:r>
        <w:rPr/>
        <w:t>cui</w:t>
      </w:r>
      <w:r>
        <w:rPr>
          <w:spacing w:val="-5"/>
        </w:rPr>
        <w:t> </w:t>
      </w:r>
      <w:r>
        <w:rPr/>
        <w:t>al</w:t>
      </w:r>
      <w:r>
        <w:rPr>
          <w:spacing w:val="-2"/>
        </w:rPr>
        <w:t> </w:t>
      </w:r>
      <w:r>
        <w:rPr/>
        <w:t>CAPO</w:t>
      </w:r>
      <w:r>
        <w:rPr>
          <w:spacing w:val="-5"/>
        </w:rPr>
        <w:t> </w:t>
      </w:r>
      <w:r>
        <w:rPr/>
        <w:t>IV</w:t>
      </w:r>
      <w:r>
        <w:rPr>
          <w:spacing w:val="-4"/>
        </w:rPr>
        <w:t> </w:t>
      </w:r>
      <w:r>
        <w:rPr/>
        <w:t>del</w:t>
      </w:r>
      <w:r>
        <w:rPr>
          <w:spacing w:val="-1"/>
        </w:rPr>
        <w:t> </w:t>
      </w:r>
      <w:r>
        <w:rPr>
          <w:spacing w:val="-2"/>
        </w:rPr>
        <w:t>GDPR.</w:t>
      </w:r>
    </w:p>
    <w:p>
      <w:pPr>
        <w:pStyle w:val="BodyText"/>
        <w:spacing w:before="1"/>
      </w:pPr>
    </w:p>
    <w:p>
      <w:pPr>
        <w:pStyle w:val="Heading1"/>
        <w:numPr>
          <w:ilvl w:val="0"/>
          <w:numId w:val="5"/>
        </w:numPr>
        <w:tabs>
          <w:tab w:pos="1180" w:val="left" w:leader="none"/>
        </w:tabs>
        <w:spacing w:line="252" w:lineRule="exact" w:before="0" w:after="0"/>
        <w:ind w:left="1180" w:right="0" w:hanging="360"/>
        <w:jc w:val="left"/>
        <w:rPr>
          <w:rFonts w:ascii="Times New Roman"/>
        </w:rPr>
      </w:pPr>
      <w:r>
        <w:rPr>
          <w:rFonts w:ascii="Times New Roman"/>
          <w:spacing w:val="-2"/>
          <w:u w:val="single"/>
        </w:rPr>
        <w:t>PROFILAZIONE</w:t>
      </w:r>
    </w:p>
    <w:p>
      <w:pPr>
        <w:pStyle w:val="BodyText"/>
        <w:spacing w:line="252" w:lineRule="exact"/>
        <w:ind w:left="460"/>
      </w:pPr>
      <w:r>
        <w:rPr/>
        <w:t>I</w:t>
      </w:r>
      <w:r>
        <w:rPr>
          <w:spacing w:val="-11"/>
        </w:rPr>
        <w:t> </w:t>
      </w:r>
      <w:r>
        <w:rPr/>
        <w:t>personali</w:t>
      </w:r>
      <w:r>
        <w:rPr>
          <w:spacing w:val="-6"/>
        </w:rPr>
        <w:t> </w:t>
      </w:r>
      <w:r>
        <w:rPr/>
        <w:t>non</w:t>
      </w:r>
      <w:r>
        <w:rPr>
          <w:spacing w:val="-9"/>
        </w:rPr>
        <w:t> </w:t>
      </w:r>
      <w:r>
        <w:rPr/>
        <w:t>sono</w:t>
      </w:r>
      <w:r>
        <w:rPr>
          <w:spacing w:val="-9"/>
        </w:rPr>
        <w:t> </w:t>
      </w:r>
      <w:r>
        <w:rPr/>
        <w:t>soggetti</w:t>
      </w:r>
      <w:r>
        <w:rPr>
          <w:spacing w:val="-8"/>
        </w:rPr>
        <w:t> </w:t>
      </w:r>
      <w:r>
        <w:rPr/>
        <w:t>ad</w:t>
      </w:r>
      <w:r>
        <w:rPr>
          <w:spacing w:val="-6"/>
        </w:rPr>
        <w:t> </w:t>
      </w:r>
      <w:r>
        <w:rPr/>
        <w:t>alcun</w:t>
      </w:r>
      <w:r>
        <w:rPr>
          <w:spacing w:val="-9"/>
        </w:rPr>
        <w:t> </w:t>
      </w:r>
      <w:r>
        <w:rPr/>
        <w:t>processo</w:t>
      </w:r>
      <w:r>
        <w:rPr>
          <w:spacing w:val="-6"/>
        </w:rPr>
        <w:t> </w:t>
      </w:r>
      <w:r>
        <w:rPr/>
        <w:t>decisionale</w:t>
      </w:r>
      <w:r>
        <w:rPr>
          <w:spacing w:val="-9"/>
        </w:rPr>
        <w:t> </w:t>
      </w:r>
      <w:r>
        <w:rPr/>
        <w:t>interamente</w:t>
      </w:r>
      <w:r>
        <w:rPr>
          <w:spacing w:val="-7"/>
        </w:rPr>
        <w:t> </w:t>
      </w:r>
      <w:r>
        <w:rPr/>
        <w:t>automatizzato,</w:t>
      </w:r>
      <w:r>
        <w:rPr>
          <w:spacing w:val="-9"/>
        </w:rPr>
        <w:t> </w:t>
      </w:r>
      <w:r>
        <w:rPr/>
        <w:t>ivi</w:t>
      </w:r>
      <w:r>
        <w:rPr>
          <w:spacing w:val="-6"/>
        </w:rPr>
        <w:t> </w:t>
      </w:r>
      <w:r>
        <w:rPr/>
        <w:t>compresa</w:t>
      </w:r>
      <w:r>
        <w:rPr>
          <w:spacing w:val="-6"/>
        </w:rPr>
        <w:t> </w:t>
      </w:r>
      <w:r>
        <w:rPr/>
        <w:t>la</w:t>
      </w:r>
      <w:r>
        <w:rPr>
          <w:spacing w:val="-6"/>
        </w:rPr>
        <w:t> </w:t>
      </w:r>
      <w:r>
        <w:rPr/>
        <w:t>profilazione.</w:t>
      </w:r>
      <w:r>
        <w:rPr>
          <w:spacing w:val="-7"/>
        </w:rPr>
        <w:t> </w:t>
      </w:r>
      <w:r>
        <w:rPr/>
        <w:t>Nel</w:t>
      </w:r>
      <w:r>
        <w:rPr>
          <w:spacing w:val="-8"/>
        </w:rPr>
        <w:t> </w:t>
      </w:r>
      <w:r>
        <w:rPr>
          <w:spacing w:val="-4"/>
        </w:rPr>
        <w:t>caso</w:t>
      </w:r>
    </w:p>
    <w:p>
      <w:pPr>
        <w:pStyle w:val="BodyText"/>
        <w:spacing w:before="1"/>
        <w:ind w:left="460"/>
      </w:pPr>
      <w:r>
        <w:rPr/>
        <w:t>in</w:t>
      </w:r>
      <w:r>
        <w:rPr>
          <w:spacing w:val="-6"/>
        </w:rPr>
        <w:t> </w:t>
      </w:r>
      <w:r>
        <w:rPr/>
        <w:t>cui</w:t>
      </w:r>
      <w:r>
        <w:rPr>
          <w:spacing w:val="-3"/>
        </w:rPr>
        <w:t> </w:t>
      </w:r>
      <w:r>
        <w:rPr/>
        <w:t>la</w:t>
      </w:r>
      <w:r>
        <w:rPr>
          <w:spacing w:val="-3"/>
        </w:rPr>
        <w:t> </w:t>
      </w:r>
      <w:r>
        <w:rPr/>
        <w:t>FCI</w:t>
      </w:r>
      <w:r>
        <w:rPr>
          <w:spacing w:val="-5"/>
        </w:rPr>
        <w:t> </w:t>
      </w:r>
      <w:r>
        <w:rPr/>
        <w:t>intendesse</w:t>
      </w:r>
      <w:r>
        <w:rPr>
          <w:spacing w:val="-6"/>
        </w:rPr>
        <w:t> </w:t>
      </w:r>
      <w:r>
        <w:rPr/>
        <w:t>procedere</w:t>
      </w:r>
      <w:r>
        <w:rPr>
          <w:spacing w:val="-3"/>
        </w:rPr>
        <w:t> </w:t>
      </w:r>
      <w:r>
        <w:rPr/>
        <w:t>a</w:t>
      </w:r>
      <w:r>
        <w:rPr>
          <w:spacing w:val="-5"/>
        </w:rPr>
        <w:t> </w:t>
      </w:r>
      <w:r>
        <w:rPr/>
        <w:t>tale</w:t>
      </w:r>
      <w:r>
        <w:rPr>
          <w:spacing w:val="-4"/>
        </w:rPr>
        <w:t> </w:t>
      </w:r>
      <w:r>
        <w:rPr/>
        <w:t>attività</w:t>
      </w:r>
      <w:r>
        <w:rPr>
          <w:spacing w:val="-3"/>
        </w:rPr>
        <w:t> </w:t>
      </w:r>
      <w:r>
        <w:rPr/>
        <w:t>verrà</w:t>
      </w:r>
      <w:r>
        <w:rPr>
          <w:spacing w:val="-6"/>
        </w:rPr>
        <w:t> </w:t>
      </w:r>
      <w:r>
        <w:rPr/>
        <w:t>richiesto</w:t>
      </w:r>
      <w:r>
        <w:rPr>
          <w:spacing w:val="-3"/>
        </w:rPr>
        <w:t> </w:t>
      </w:r>
      <w:r>
        <w:rPr/>
        <w:t>un</w:t>
      </w:r>
      <w:r>
        <w:rPr>
          <w:spacing w:val="-7"/>
        </w:rPr>
        <w:t> </w:t>
      </w:r>
      <w:r>
        <w:rPr/>
        <w:t>esplicito</w:t>
      </w:r>
      <w:r>
        <w:rPr>
          <w:spacing w:val="-3"/>
        </w:rPr>
        <w:t> </w:t>
      </w:r>
      <w:r>
        <w:rPr/>
        <w:t>consenso</w:t>
      </w:r>
      <w:r>
        <w:rPr>
          <w:spacing w:val="-3"/>
        </w:rPr>
        <w:t> </w:t>
      </w:r>
      <w:r>
        <w:rPr>
          <w:spacing w:val="-2"/>
        </w:rPr>
        <w:t>all’interessato.</w:t>
      </w:r>
    </w:p>
    <w:p>
      <w:pPr>
        <w:pStyle w:val="Heading2"/>
        <w:numPr>
          <w:ilvl w:val="0"/>
          <w:numId w:val="5"/>
        </w:numPr>
        <w:tabs>
          <w:tab w:pos="1180" w:val="left" w:leader="none"/>
        </w:tabs>
        <w:spacing w:line="240" w:lineRule="auto" w:before="251" w:after="0"/>
        <w:ind w:left="1180" w:right="0" w:hanging="360"/>
        <w:jc w:val="both"/>
      </w:pPr>
      <w:r>
        <w:rPr>
          <w:u w:val="single"/>
        </w:rPr>
        <w:t>Tempi</w:t>
      </w:r>
      <w:r>
        <w:rPr>
          <w:spacing w:val="-2"/>
          <w:u w:val="single"/>
        </w:rPr>
        <w:t> </w:t>
      </w:r>
      <w:r>
        <w:rPr>
          <w:u w:val="single"/>
        </w:rPr>
        <w:t>di </w:t>
      </w:r>
      <w:r>
        <w:rPr>
          <w:spacing w:val="-2"/>
          <w:u w:val="single"/>
        </w:rPr>
        <w:t>conservazione</w:t>
      </w:r>
    </w:p>
    <w:p>
      <w:pPr>
        <w:spacing w:before="2"/>
        <w:ind w:left="460" w:right="171" w:firstLine="0"/>
        <w:jc w:val="both"/>
        <w:rPr>
          <w:b/>
          <w:sz w:val="22"/>
        </w:rPr>
      </w:pPr>
      <w:r>
        <w:rPr>
          <w:sz w:val="22"/>
        </w:rPr>
        <w:t>I dati vengono conservati per un tempo indefinito ai fini del mantenimento della storicizzazione</w:t>
      </w:r>
      <w:r>
        <w:rPr>
          <w:spacing w:val="80"/>
          <w:sz w:val="22"/>
        </w:rPr>
        <w:t> </w:t>
      </w:r>
      <w:r>
        <w:rPr>
          <w:sz w:val="22"/>
        </w:rPr>
        <w:t>dell’attività dilettantistica e/o professionistica dell’atleta </w:t>
      </w:r>
      <w:r>
        <w:rPr>
          <w:b/>
          <w:sz w:val="22"/>
          <w:u w:val="single"/>
        </w:rPr>
        <w:t>salvo richiesta di cancellazione da parte di quest’ultimo.</w:t>
      </w:r>
    </w:p>
    <w:p>
      <w:pPr>
        <w:pStyle w:val="BodyText"/>
        <w:ind w:left="460" w:right="171"/>
        <w:jc w:val="both"/>
      </w:pPr>
      <w:r>
        <w:rPr/>
        <w:t>I</w:t>
      </w:r>
      <w:r>
        <w:rPr>
          <w:spacing w:val="-3"/>
        </w:rPr>
        <w:t> </w:t>
      </w:r>
      <w:r>
        <w:rPr/>
        <w:t>dati</w:t>
      </w:r>
      <w:r>
        <w:rPr>
          <w:spacing w:val="-3"/>
        </w:rPr>
        <w:t> </w:t>
      </w:r>
      <w:r>
        <w:rPr/>
        <w:t>relativi</w:t>
      </w:r>
      <w:r>
        <w:rPr>
          <w:spacing w:val="-3"/>
        </w:rPr>
        <w:t> </w:t>
      </w:r>
      <w:r>
        <w:rPr/>
        <w:t>alle</w:t>
      </w:r>
      <w:r>
        <w:rPr>
          <w:spacing w:val="-3"/>
        </w:rPr>
        <w:t> </w:t>
      </w:r>
      <w:r>
        <w:rPr/>
        <w:t>sanzioni</w:t>
      </w:r>
      <w:r>
        <w:rPr>
          <w:spacing w:val="-3"/>
        </w:rPr>
        <w:t> </w:t>
      </w:r>
      <w:r>
        <w:rPr/>
        <w:t>per</w:t>
      </w:r>
      <w:r>
        <w:rPr>
          <w:spacing w:val="-3"/>
        </w:rPr>
        <w:t> </w:t>
      </w:r>
      <w:r>
        <w:rPr/>
        <w:t>fatti di doping</w:t>
      </w:r>
      <w:r>
        <w:rPr>
          <w:spacing w:val="-4"/>
        </w:rPr>
        <w:t> </w:t>
      </w:r>
      <w:r>
        <w:rPr/>
        <w:t>non</w:t>
      </w:r>
      <w:r>
        <w:rPr>
          <w:spacing w:val="-4"/>
        </w:rPr>
        <w:t> </w:t>
      </w:r>
      <w:r>
        <w:rPr/>
        <w:t>sono</w:t>
      </w:r>
      <w:r>
        <w:rPr>
          <w:spacing w:val="-3"/>
        </w:rPr>
        <w:t> </w:t>
      </w:r>
      <w:r>
        <w:rPr/>
        <w:t>soggetti</w:t>
      </w:r>
      <w:r>
        <w:rPr>
          <w:spacing w:val="-3"/>
        </w:rPr>
        <w:t> </w:t>
      </w:r>
      <w:r>
        <w:rPr/>
        <w:t>a</w:t>
      </w:r>
      <w:r>
        <w:rPr>
          <w:spacing w:val="-1"/>
        </w:rPr>
        <w:t> </w:t>
      </w:r>
      <w:r>
        <w:rPr/>
        <w:t>cancellazione</w:t>
      </w:r>
      <w:r>
        <w:rPr>
          <w:spacing w:val="-3"/>
        </w:rPr>
        <w:t> </w:t>
      </w:r>
      <w:r>
        <w:rPr/>
        <w:t>in</w:t>
      </w:r>
      <w:r>
        <w:rPr>
          <w:spacing w:val="-6"/>
        </w:rPr>
        <w:t> </w:t>
      </w:r>
      <w:r>
        <w:rPr/>
        <w:t>quanto</w:t>
      </w:r>
      <w:r>
        <w:rPr>
          <w:spacing w:val="-4"/>
        </w:rPr>
        <w:t> </w:t>
      </w:r>
      <w:r>
        <w:rPr/>
        <w:t>hanno</w:t>
      </w:r>
      <w:r>
        <w:rPr>
          <w:spacing w:val="-1"/>
        </w:rPr>
        <w:t> </w:t>
      </w:r>
      <w:r>
        <w:rPr/>
        <w:t>anche</w:t>
      </w:r>
      <w:r>
        <w:rPr>
          <w:spacing w:val="-3"/>
        </w:rPr>
        <w:t> </w:t>
      </w:r>
      <w:r>
        <w:rPr/>
        <w:t>la</w:t>
      </w:r>
      <w:r>
        <w:rPr>
          <w:spacing w:val="-1"/>
        </w:rPr>
        <w:t> </w:t>
      </w:r>
      <w:r>
        <w:rPr/>
        <w:t>finalità</w:t>
      </w:r>
      <w:r>
        <w:rPr>
          <w:spacing w:val="-3"/>
        </w:rPr>
        <w:t> </w:t>
      </w:r>
      <w:r>
        <w:rPr/>
        <w:t>di</w:t>
      </w:r>
      <w:r>
        <w:rPr>
          <w:spacing w:val="-3"/>
        </w:rPr>
        <w:t> </w:t>
      </w:r>
      <w:r>
        <w:rPr/>
        <w:t>verificare l’eleggibilità</w:t>
      </w:r>
      <w:r>
        <w:rPr>
          <w:spacing w:val="-13"/>
        </w:rPr>
        <w:t> </w:t>
      </w:r>
      <w:r>
        <w:rPr/>
        <w:t>alle</w:t>
      </w:r>
      <w:r>
        <w:rPr>
          <w:spacing w:val="-14"/>
        </w:rPr>
        <w:t> </w:t>
      </w:r>
      <w:r>
        <w:rPr/>
        <w:t>cariche</w:t>
      </w:r>
      <w:r>
        <w:rPr>
          <w:spacing w:val="-13"/>
        </w:rPr>
        <w:t> </w:t>
      </w:r>
      <w:r>
        <w:rPr/>
        <w:t>federali</w:t>
      </w:r>
      <w:r>
        <w:rPr>
          <w:spacing w:val="-13"/>
        </w:rPr>
        <w:t> </w:t>
      </w:r>
      <w:r>
        <w:rPr/>
        <w:t>per</w:t>
      </w:r>
      <w:r>
        <w:rPr>
          <w:spacing w:val="-11"/>
        </w:rPr>
        <w:t> </w:t>
      </w:r>
      <w:r>
        <w:rPr/>
        <w:t>quanto</w:t>
      </w:r>
      <w:r>
        <w:rPr>
          <w:spacing w:val="-12"/>
        </w:rPr>
        <w:t> </w:t>
      </w:r>
      <w:r>
        <w:rPr/>
        <w:t>stabilito</w:t>
      </w:r>
      <w:r>
        <w:rPr>
          <w:spacing w:val="-12"/>
        </w:rPr>
        <w:t> </w:t>
      </w:r>
      <w:r>
        <w:rPr/>
        <w:t>dalle</w:t>
      </w:r>
      <w:r>
        <w:rPr>
          <w:spacing w:val="-12"/>
        </w:rPr>
        <w:t> </w:t>
      </w:r>
      <w:r>
        <w:rPr/>
        <w:t>norme</w:t>
      </w:r>
      <w:r>
        <w:rPr>
          <w:spacing w:val="-14"/>
        </w:rPr>
        <w:t> </w:t>
      </w:r>
      <w:r>
        <w:rPr/>
        <w:t>del</w:t>
      </w:r>
      <w:r>
        <w:rPr>
          <w:spacing w:val="-12"/>
        </w:rPr>
        <w:t> </w:t>
      </w:r>
      <w:r>
        <w:rPr/>
        <w:t>CONI</w:t>
      </w:r>
      <w:r>
        <w:rPr>
          <w:spacing w:val="-13"/>
        </w:rPr>
        <w:t> </w:t>
      </w:r>
      <w:r>
        <w:rPr/>
        <w:t>nonché</w:t>
      </w:r>
      <w:r>
        <w:rPr>
          <w:spacing w:val="-12"/>
        </w:rPr>
        <w:t> </w:t>
      </w:r>
      <w:r>
        <w:rPr/>
        <w:t>per</w:t>
      </w:r>
      <w:r>
        <w:rPr>
          <w:spacing w:val="-11"/>
        </w:rPr>
        <w:t> </w:t>
      </w:r>
      <w:r>
        <w:rPr/>
        <w:t>quanto</w:t>
      </w:r>
      <w:r>
        <w:rPr>
          <w:spacing w:val="-12"/>
        </w:rPr>
        <w:t> </w:t>
      </w:r>
      <w:r>
        <w:rPr/>
        <w:t>stabilito</w:t>
      </w:r>
      <w:r>
        <w:rPr>
          <w:spacing w:val="-12"/>
        </w:rPr>
        <w:t> </w:t>
      </w:r>
      <w:r>
        <w:rPr/>
        <w:t>dalla</w:t>
      </w:r>
      <w:r>
        <w:rPr>
          <w:spacing w:val="-14"/>
        </w:rPr>
        <w:t> </w:t>
      </w:r>
      <w:r>
        <w:rPr/>
        <w:t>FCI</w:t>
      </w:r>
      <w:r>
        <w:rPr>
          <w:spacing w:val="-12"/>
        </w:rPr>
        <w:t> </w:t>
      </w:r>
      <w:r>
        <w:rPr/>
        <w:t>con</w:t>
      </w:r>
      <w:r>
        <w:rPr>
          <w:spacing w:val="-12"/>
        </w:rPr>
        <w:t> </w:t>
      </w:r>
      <w:r>
        <w:rPr/>
        <w:t>riguardo alla verifica della tesserabilità nella sola categoria cicloamatoriale</w:t>
      </w:r>
    </w:p>
    <w:p>
      <w:pPr>
        <w:pStyle w:val="BodyText"/>
        <w:spacing w:after="0"/>
        <w:jc w:val="both"/>
        <w:sectPr>
          <w:pgSz w:w="11920" w:h="16850"/>
          <w:pgMar w:header="0" w:footer="1709" w:top="60" w:bottom="1960" w:left="0" w:right="283"/>
        </w:sectPr>
      </w:pPr>
    </w:p>
    <w:p>
      <w:pPr>
        <w:pStyle w:val="BodyText"/>
      </w:pPr>
    </w:p>
    <w:p>
      <w:pPr>
        <w:pStyle w:val="BodyText"/>
      </w:pPr>
    </w:p>
    <w:p>
      <w:pPr>
        <w:pStyle w:val="BodyText"/>
      </w:pPr>
    </w:p>
    <w:p>
      <w:pPr>
        <w:pStyle w:val="BodyText"/>
      </w:pPr>
    </w:p>
    <w:p>
      <w:pPr>
        <w:pStyle w:val="BodyText"/>
        <w:spacing w:before="246"/>
      </w:pPr>
    </w:p>
    <w:p>
      <w:pPr>
        <w:pStyle w:val="Heading2"/>
        <w:ind w:right="546"/>
        <w:jc w:val="right"/>
        <w:rPr>
          <w:rFonts w:ascii="Cambria"/>
        </w:rPr>
      </w:pPr>
      <w:r>
        <w:rPr>
          <w:rFonts w:ascii="Cambria"/>
        </w:rPr>
        <mc:AlternateContent>
          <mc:Choice Requires="wps">
            <w:drawing>
              <wp:anchor distT="0" distB="0" distL="0" distR="0" allowOverlap="1" layoutInCell="1" locked="0" behindDoc="1" simplePos="0" relativeHeight="487411200">
                <wp:simplePos x="0" y="0"/>
                <wp:positionH relativeFrom="page">
                  <wp:posOffset>0</wp:posOffset>
                </wp:positionH>
                <wp:positionV relativeFrom="paragraph">
                  <wp:posOffset>-959924</wp:posOffset>
                </wp:positionV>
                <wp:extent cx="5046345" cy="2252980"/>
                <wp:effectExtent l="0" t="0" r="0" b="0"/>
                <wp:wrapNone/>
                <wp:docPr id="23" name="Group 23"/>
                <wp:cNvGraphicFramePr>
                  <a:graphicFrameLocks/>
                </wp:cNvGraphicFramePr>
                <a:graphic>
                  <a:graphicData uri="http://schemas.microsoft.com/office/word/2010/wordprocessingGroup">
                    <wpg:wgp>
                      <wpg:cNvPr id="23" name="Group 23"/>
                      <wpg:cNvGrpSpPr/>
                      <wpg:grpSpPr>
                        <a:xfrm>
                          <a:off x="0" y="0"/>
                          <a:ext cx="5046345" cy="2252980"/>
                          <a:chExt cx="5046345" cy="2252980"/>
                        </a:xfrm>
                      </wpg:grpSpPr>
                      <wps:wsp>
                        <wps:cNvPr id="24" name="Graphic 24"/>
                        <wps:cNvSpPr/>
                        <wps:spPr>
                          <a:xfrm>
                            <a:off x="4068445" y="260984"/>
                            <a:ext cx="1905" cy="515620"/>
                          </a:xfrm>
                          <a:custGeom>
                            <a:avLst/>
                            <a:gdLst/>
                            <a:ahLst/>
                            <a:cxnLst/>
                            <a:rect l="l" t="t" r="r" b="b"/>
                            <a:pathLst>
                              <a:path w="1905" h="515620">
                                <a:moveTo>
                                  <a:pt x="0" y="0"/>
                                </a:moveTo>
                                <a:lnTo>
                                  <a:pt x="1904" y="515620"/>
                                </a:lnTo>
                              </a:path>
                            </a:pathLst>
                          </a:custGeom>
                          <a:ln w="9524">
                            <a:solidFill>
                              <a:srgbClr val="0083C9"/>
                            </a:solidFill>
                            <a:prstDash val="solid"/>
                          </a:ln>
                        </wps:spPr>
                        <wps:bodyPr wrap="square" lIns="0" tIns="0" rIns="0" bIns="0" rtlCol="0">
                          <a:prstTxWarp prst="textNoShape">
                            <a:avLst/>
                          </a:prstTxWarp>
                          <a:noAutofit/>
                        </wps:bodyPr>
                      </wps:wsp>
                      <pic:pic>
                        <pic:nvPicPr>
                          <pic:cNvPr id="25" name="Image 25"/>
                          <pic:cNvPicPr/>
                        </pic:nvPicPr>
                        <pic:blipFill>
                          <a:blip r:embed="rId6" cstate="print"/>
                          <a:stretch>
                            <a:fillRect/>
                          </a:stretch>
                        </pic:blipFill>
                        <pic:spPr>
                          <a:xfrm>
                            <a:off x="0" y="0"/>
                            <a:ext cx="5045836" cy="2252979"/>
                          </a:xfrm>
                          <a:prstGeom prst="rect">
                            <a:avLst/>
                          </a:prstGeom>
                        </pic:spPr>
                      </pic:pic>
                    </wpg:wgp>
                  </a:graphicData>
                </a:graphic>
              </wp:anchor>
            </w:drawing>
          </mc:Choice>
          <mc:Fallback>
            <w:pict>
              <v:group style="position:absolute;margin-left:.000009pt;margin-top:-75.584625pt;width:397.35pt;height:177.4pt;mso-position-horizontal-relative:page;mso-position-vertical-relative:paragraph;z-index:-15905280" id="docshapegroup16" coordorigin="0,-1512" coordsize="7947,3548">
                <v:line style="position:absolute" from="6407,-1101" to="6410,-289" stroked="true" strokeweight=".75pt" strokecolor="#0083c9">
                  <v:stroke dashstyle="solid"/>
                </v:line>
                <v:shape style="position:absolute;left:0;top:-1512;width:7947;height:3548" type="#_x0000_t75" id="docshape17" stroked="false">
                  <v:imagedata r:id="rId6" o:title=""/>
                </v:shape>
                <w10:wrap type="none"/>
              </v:group>
            </w:pict>
          </mc:Fallback>
        </mc:AlternateContent>
      </w:r>
      <w:r>
        <w:rPr>
          <w:rFonts w:ascii="Cambria"/>
          <w:color w:val="0083C9"/>
          <w:spacing w:val="-6"/>
        </w:rPr>
        <w:t>Commissione</w:t>
      </w:r>
      <w:r>
        <w:rPr>
          <w:rFonts w:ascii="Cambria"/>
          <w:color w:val="0083C9"/>
          <w:spacing w:val="-16"/>
        </w:rPr>
        <w:t> </w:t>
      </w:r>
      <w:r>
        <w:rPr>
          <w:rFonts w:ascii="Cambria"/>
          <w:color w:val="0083C9"/>
          <w:spacing w:val="-6"/>
        </w:rPr>
        <w:t>Tutela</w:t>
      </w:r>
      <w:r>
        <w:rPr>
          <w:rFonts w:ascii="Cambria"/>
          <w:color w:val="0083C9"/>
          <w:spacing w:val="-11"/>
        </w:rPr>
        <w:t> </w:t>
      </w:r>
      <w:r>
        <w:rPr>
          <w:rFonts w:ascii="Cambria"/>
          <w:color w:val="0083C9"/>
          <w:spacing w:val="-6"/>
        </w:rPr>
        <w:t>della</w:t>
      </w:r>
      <w:r>
        <w:rPr>
          <w:rFonts w:ascii="Cambria"/>
          <w:color w:val="0083C9"/>
          <w:spacing w:val="-11"/>
        </w:rPr>
        <w:t> </w:t>
      </w:r>
      <w:r>
        <w:rPr>
          <w:rFonts w:ascii="Cambria"/>
          <w:color w:val="0083C9"/>
          <w:spacing w:val="-6"/>
        </w:rPr>
        <w:t>Salute</w:t>
      </w:r>
    </w:p>
    <w:p>
      <w:pPr>
        <w:pStyle w:val="BodyText"/>
        <w:rPr>
          <w:rFonts w:ascii="Cambria"/>
          <w:b/>
        </w:rPr>
      </w:pPr>
    </w:p>
    <w:p>
      <w:pPr>
        <w:pStyle w:val="BodyText"/>
        <w:rPr>
          <w:rFonts w:ascii="Cambria"/>
          <w:b/>
        </w:rPr>
      </w:pPr>
    </w:p>
    <w:p>
      <w:pPr>
        <w:pStyle w:val="BodyText"/>
        <w:rPr>
          <w:rFonts w:ascii="Cambria"/>
          <w:b/>
        </w:rPr>
      </w:pPr>
    </w:p>
    <w:p>
      <w:pPr>
        <w:pStyle w:val="BodyText"/>
        <w:spacing w:before="180"/>
        <w:rPr>
          <w:rFonts w:ascii="Cambria"/>
          <w:b/>
        </w:rPr>
      </w:pPr>
    </w:p>
    <w:p>
      <w:pPr>
        <w:pStyle w:val="BodyText"/>
        <w:spacing w:before="1"/>
        <w:ind w:left="460"/>
      </w:pPr>
      <w:r>
        <w:rPr/>
        <w:t>I</w:t>
      </w:r>
      <w:r>
        <w:rPr>
          <w:spacing w:val="-8"/>
        </w:rPr>
        <w:t> </w:t>
      </w:r>
      <w:r>
        <w:rPr/>
        <w:t>dati</w:t>
      </w:r>
      <w:r>
        <w:rPr>
          <w:spacing w:val="-6"/>
        </w:rPr>
        <w:t> </w:t>
      </w:r>
      <w:r>
        <w:rPr/>
        <w:t>relativi</w:t>
      </w:r>
      <w:r>
        <w:rPr>
          <w:spacing w:val="-6"/>
        </w:rPr>
        <w:t> </w:t>
      </w:r>
      <w:r>
        <w:rPr/>
        <w:t>alle</w:t>
      </w:r>
      <w:r>
        <w:rPr>
          <w:spacing w:val="-4"/>
        </w:rPr>
        <w:t> </w:t>
      </w:r>
      <w:r>
        <w:rPr/>
        <w:t>sanzioni</w:t>
      </w:r>
      <w:r>
        <w:rPr>
          <w:spacing w:val="-6"/>
        </w:rPr>
        <w:t> </w:t>
      </w:r>
      <w:r>
        <w:rPr/>
        <w:t>disciplinari</w:t>
      </w:r>
      <w:r>
        <w:rPr>
          <w:spacing w:val="-4"/>
        </w:rPr>
        <w:t> </w:t>
      </w:r>
      <w:r>
        <w:rPr/>
        <w:t>non</w:t>
      </w:r>
      <w:r>
        <w:rPr>
          <w:spacing w:val="-4"/>
        </w:rPr>
        <w:t> </w:t>
      </w:r>
      <w:r>
        <w:rPr/>
        <w:t>sono</w:t>
      </w:r>
      <w:r>
        <w:rPr>
          <w:spacing w:val="-6"/>
        </w:rPr>
        <w:t> </w:t>
      </w:r>
      <w:r>
        <w:rPr/>
        <w:t>soggetti</w:t>
      </w:r>
      <w:r>
        <w:rPr>
          <w:spacing w:val="-4"/>
        </w:rPr>
        <w:t> </w:t>
      </w:r>
      <w:r>
        <w:rPr/>
        <w:t>a</w:t>
      </w:r>
      <w:r>
        <w:rPr>
          <w:spacing w:val="-6"/>
        </w:rPr>
        <w:t> </w:t>
      </w:r>
      <w:r>
        <w:rPr/>
        <w:t>cancellazione</w:t>
      </w:r>
      <w:r>
        <w:rPr>
          <w:spacing w:val="-6"/>
        </w:rPr>
        <w:t> </w:t>
      </w:r>
      <w:r>
        <w:rPr/>
        <w:t>se</w:t>
      </w:r>
      <w:r>
        <w:rPr>
          <w:spacing w:val="-5"/>
        </w:rPr>
        <w:t> </w:t>
      </w:r>
      <w:r>
        <w:rPr/>
        <w:t>superiori</w:t>
      </w:r>
      <w:r>
        <w:rPr>
          <w:spacing w:val="-6"/>
        </w:rPr>
        <w:t> </w:t>
      </w:r>
      <w:r>
        <w:rPr/>
        <w:t>complessivamente</w:t>
      </w:r>
      <w:r>
        <w:rPr>
          <w:spacing w:val="-4"/>
        </w:rPr>
        <w:t> </w:t>
      </w:r>
      <w:r>
        <w:rPr/>
        <w:t>ad</w:t>
      </w:r>
      <w:r>
        <w:rPr>
          <w:spacing w:val="-5"/>
        </w:rPr>
        <w:t> </w:t>
      </w:r>
      <w:r>
        <w:rPr/>
        <w:t>un</w:t>
      </w:r>
      <w:r>
        <w:rPr>
          <w:spacing w:val="-4"/>
        </w:rPr>
        <w:t> </w:t>
      </w:r>
      <w:r>
        <w:rPr/>
        <w:t>anno</w:t>
      </w:r>
      <w:r>
        <w:rPr>
          <w:spacing w:val="-8"/>
        </w:rPr>
        <w:t> </w:t>
      </w:r>
      <w:r>
        <w:rPr/>
        <w:t>in</w:t>
      </w:r>
      <w:r>
        <w:rPr>
          <w:spacing w:val="-4"/>
        </w:rPr>
        <w:t> </w:t>
      </w:r>
      <w:r>
        <w:rPr>
          <w:spacing w:val="-2"/>
        </w:rPr>
        <w:t>quanto</w:t>
      </w:r>
    </w:p>
    <w:p>
      <w:pPr>
        <w:pStyle w:val="BodyText"/>
        <w:spacing w:before="1"/>
        <w:ind w:left="460"/>
      </w:pPr>
      <w:r>
        <w:rPr/>
        <w:t>hanno</w:t>
      </w:r>
      <w:r>
        <w:rPr>
          <w:spacing w:val="-6"/>
        </w:rPr>
        <w:t> </w:t>
      </w:r>
      <w:r>
        <w:rPr/>
        <w:t>la</w:t>
      </w:r>
      <w:r>
        <w:rPr>
          <w:spacing w:val="-5"/>
        </w:rPr>
        <w:t> </w:t>
      </w:r>
      <w:r>
        <w:rPr/>
        <w:t>finalità</w:t>
      </w:r>
      <w:r>
        <w:rPr>
          <w:spacing w:val="-6"/>
        </w:rPr>
        <w:t> </w:t>
      </w:r>
      <w:r>
        <w:rPr/>
        <w:t>di</w:t>
      </w:r>
      <w:r>
        <w:rPr>
          <w:spacing w:val="-3"/>
        </w:rPr>
        <w:t> </w:t>
      </w:r>
      <w:r>
        <w:rPr/>
        <w:t>verificare</w:t>
      </w:r>
      <w:r>
        <w:rPr>
          <w:spacing w:val="-4"/>
        </w:rPr>
        <w:t> </w:t>
      </w:r>
      <w:r>
        <w:rPr/>
        <w:t>l’eleggibilità</w:t>
      </w:r>
      <w:r>
        <w:rPr>
          <w:spacing w:val="-4"/>
        </w:rPr>
        <w:t> </w:t>
      </w:r>
      <w:r>
        <w:rPr/>
        <w:t>alle</w:t>
      </w:r>
      <w:r>
        <w:rPr>
          <w:spacing w:val="-4"/>
        </w:rPr>
        <w:t> </w:t>
      </w:r>
      <w:r>
        <w:rPr/>
        <w:t>cariche</w:t>
      </w:r>
      <w:r>
        <w:rPr>
          <w:spacing w:val="-6"/>
        </w:rPr>
        <w:t> </w:t>
      </w:r>
      <w:r>
        <w:rPr/>
        <w:t>federali</w:t>
      </w:r>
      <w:r>
        <w:rPr>
          <w:spacing w:val="-3"/>
        </w:rPr>
        <w:t> </w:t>
      </w:r>
      <w:r>
        <w:rPr/>
        <w:t>per</w:t>
      </w:r>
      <w:r>
        <w:rPr>
          <w:spacing w:val="-3"/>
        </w:rPr>
        <w:t> </w:t>
      </w:r>
      <w:r>
        <w:rPr/>
        <w:t>quanto</w:t>
      </w:r>
      <w:r>
        <w:rPr>
          <w:spacing w:val="-4"/>
        </w:rPr>
        <w:t> </w:t>
      </w:r>
      <w:r>
        <w:rPr/>
        <w:t>stabilito</w:t>
      </w:r>
      <w:r>
        <w:rPr>
          <w:spacing w:val="-7"/>
        </w:rPr>
        <w:t> </w:t>
      </w:r>
      <w:r>
        <w:rPr/>
        <w:t>dal</w:t>
      </w:r>
      <w:r>
        <w:rPr>
          <w:spacing w:val="-3"/>
        </w:rPr>
        <w:t> </w:t>
      </w:r>
      <w:r>
        <w:rPr>
          <w:spacing w:val="-4"/>
        </w:rPr>
        <w:t>CONI</w:t>
      </w:r>
    </w:p>
    <w:p>
      <w:pPr>
        <w:pStyle w:val="BodyText"/>
        <w:spacing w:before="3"/>
      </w:pPr>
    </w:p>
    <w:p>
      <w:pPr>
        <w:pStyle w:val="Heading2"/>
        <w:numPr>
          <w:ilvl w:val="0"/>
          <w:numId w:val="5"/>
        </w:numPr>
        <w:tabs>
          <w:tab w:pos="1180" w:val="left" w:leader="none"/>
        </w:tabs>
        <w:spacing w:line="240" w:lineRule="auto" w:before="0" w:after="0"/>
        <w:ind w:left="1180" w:right="0" w:hanging="360"/>
        <w:jc w:val="left"/>
      </w:pPr>
      <w:r>
        <w:rPr>
          <w:u w:val="single"/>
        </w:rPr>
        <w:t>Diritti</w:t>
      </w:r>
      <w:r>
        <w:rPr>
          <w:spacing w:val="-4"/>
          <w:u w:val="single"/>
        </w:rPr>
        <w:t> </w:t>
      </w:r>
      <w:r>
        <w:rPr>
          <w:u w:val="single"/>
        </w:rPr>
        <w:t>degli</w:t>
      </w:r>
      <w:r>
        <w:rPr>
          <w:spacing w:val="-6"/>
          <w:u w:val="single"/>
        </w:rPr>
        <w:t> </w:t>
      </w:r>
      <w:r>
        <w:rPr>
          <w:spacing w:val="-2"/>
          <w:u w:val="single"/>
        </w:rPr>
        <w:t>interessati</w:t>
      </w:r>
    </w:p>
    <w:p>
      <w:pPr>
        <w:pStyle w:val="BodyText"/>
        <w:spacing w:before="35"/>
        <w:ind w:left="100"/>
      </w:pPr>
      <w:r>
        <w:rPr/>
        <w:t>Tra</w:t>
      </w:r>
      <w:r>
        <w:rPr>
          <w:spacing w:val="-5"/>
        </w:rPr>
        <w:t> </w:t>
      </w:r>
      <w:r>
        <w:rPr/>
        <w:t>i</w:t>
      </w:r>
      <w:r>
        <w:rPr>
          <w:spacing w:val="-6"/>
        </w:rPr>
        <w:t> </w:t>
      </w:r>
      <w:r>
        <w:rPr/>
        <w:t>diritti</w:t>
      </w:r>
      <w:r>
        <w:rPr>
          <w:spacing w:val="-3"/>
        </w:rPr>
        <w:t> </w:t>
      </w:r>
      <w:r>
        <w:rPr/>
        <w:t>riconosciuti</w:t>
      </w:r>
      <w:r>
        <w:rPr>
          <w:spacing w:val="-3"/>
        </w:rPr>
        <w:t> </w:t>
      </w:r>
      <w:r>
        <w:rPr/>
        <w:t>agli</w:t>
      </w:r>
      <w:r>
        <w:rPr>
          <w:spacing w:val="-6"/>
        </w:rPr>
        <w:t> </w:t>
      </w:r>
      <w:r>
        <w:rPr/>
        <w:t>interessati</w:t>
      </w:r>
      <w:r>
        <w:rPr>
          <w:spacing w:val="-6"/>
        </w:rPr>
        <w:t> </w:t>
      </w:r>
      <w:r>
        <w:rPr/>
        <w:t>dal</w:t>
      </w:r>
      <w:r>
        <w:rPr>
          <w:spacing w:val="-3"/>
        </w:rPr>
        <w:t> </w:t>
      </w:r>
      <w:r>
        <w:rPr/>
        <w:t>GDPR</w:t>
      </w:r>
      <w:r>
        <w:rPr>
          <w:spacing w:val="-6"/>
        </w:rPr>
        <w:t> </w:t>
      </w:r>
      <w:r>
        <w:rPr/>
        <w:t>rientrano</w:t>
      </w:r>
      <w:r>
        <w:rPr>
          <w:spacing w:val="-4"/>
        </w:rPr>
        <w:t> </w:t>
      </w:r>
      <w:r>
        <w:rPr/>
        <w:t>quelli</w:t>
      </w:r>
      <w:r>
        <w:rPr>
          <w:spacing w:val="-3"/>
        </w:rPr>
        <w:t> </w:t>
      </w:r>
      <w:r>
        <w:rPr>
          <w:spacing w:val="-5"/>
        </w:rPr>
        <w:t>di:</w:t>
      </w:r>
    </w:p>
    <w:p>
      <w:pPr>
        <w:pStyle w:val="ListParagraph"/>
        <w:numPr>
          <w:ilvl w:val="0"/>
          <w:numId w:val="6"/>
        </w:numPr>
        <w:tabs>
          <w:tab w:pos="1179" w:val="left" w:leader="none"/>
        </w:tabs>
        <w:spacing w:line="240" w:lineRule="auto" w:before="1" w:after="0"/>
        <w:ind w:left="1179" w:right="0" w:hanging="359"/>
        <w:jc w:val="left"/>
        <w:rPr>
          <w:sz w:val="22"/>
        </w:rPr>
      </w:pPr>
      <w:r>
        <w:rPr>
          <w:sz w:val="22"/>
        </w:rPr>
        <w:t>chiedere</w:t>
      </w:r>
      <w:r>
        <w:rPr>
          <w:spacing w:val="-4"/>
          <w:sz w:val="22"/>
        </w:rPr>
        <w:t> </w:t>
      </w:r>
      <w:r>
        <w:rPr>
          <w:sz w:val="22"/>
        </w:rPr>
        <w:t>ad</w:t>
      </w:r>
      <w:r>
        <w:rPr>
          <w:spacing w:val="-1"/>
          <w:sz w:val="22"/>
        </w:rPr>
        <w:t> </w:t>
      </w:r>
      <w:r>
        <w:rPr>
          <w:spacing w:val="-4"/>
          <w:sz w:val="22"/>
        </w:rPr>
        <w:t>FCI:</w:t>
      </w:r>
    </w:p>
    <w:p>
      <w:pPr>
        <w:pStyle w:val="ListParagraph"/>
        <w:numPr>
          <w:ilvl w:val="0"/>
          <w:numId w:val="7"/>
        </w:numPr>
        <w:tabs>
          <w:tab w:pos="1181" w:val="left" w:leader="none"/>
        </w:tabs>
        <w:spacing w:line="240" w:lineRule="auto" w:before="36" w:after="0"/>
        <w:ind w:left="1181" w:right="0" w:hanging="361"/>
        <w:jc w:val="left"/>
        <w:rPr>
          <w:sz w:val="22"/>
        </w:rPr>
      </w:pPr>
      <w:r>
        <w:rPr>
          <w:sz w:val="22"/>
        </w:rPr>
        <w:t>l’accesso</w:t>
      </w:r>
      <w:r>
        <w:rPr>
          <w:spacing w:val="-5"/>
          <w:sz w:val="22"/>
        </w:rPr>
        <w:t> </w:t>
      </w:r>
      <w:r>
        <w:rPr>
          <w:sz w:val="22"/>
        </w:rPr>
        <w:t>ai</w:t>
      </w:r>
      <w:r>
        <w:rPr>
          <w:spacing w:val="-4"/>
          <w:sz w:val="22"/>
        </w:rPr>
        <w:t> </w:t>
      </w:r>
      <w:r>
        <w:rPr>
          <w:sz w:val="22"/>
        </w:rPr>
        <w:t>dati</w:t>
      </w:r>
      <w:r>
        <w:rPr>
          <w:spacing w:val="-3"/>
          <w:sz w:val="22"/>
        </w:rPr>
        <w:t> </w:t>
      </w:r>
      <w:r>
        <w:rPr>
          <w:sz w:val="22"/>
        </w:rPr>
        <w:t>personali</w:t>
      </w:r>
      <w:r>
        <w:rPr>
          <w:spacing w:val="-4"/>
          <w:sz w:val="22"/>
        </w:rPr>
        <w:t> </w:t>
      </w:r>
      <w:r>
        <w:rPr>
          <w:sz w:val="22"/>
        </w:rPr>
        <w:t>ed</w:t>
      </w:r>
      <w:r>
        <w:rPr>
          <w:spacing w:val="-4"/>
          <w:sz w:val="22"/>
        </w:rPr>
        <w:t> </w:t>
      </w:r>
      <w:r>
        <w:rPr>
          <w:sz w:val="22"/>
        </w:rPr>
        <w:t>alle</w:t>
      </w:r>
      <w:r>
        <w:rPr>
          <w:spacing w:val="-7"/>
          <w:sz w:val="22"/>
        </w:rPr>
        <w:t> </w:t>
      </w:r>
      <w:r>
        <w:rPr>
          <w:sz w:val="22"/>
        </w:rPr>
        <w:t>informazioni</w:t>
      </w:r>
      <w:r>
        <w:rPr>
          <w:spacing w:val="-3"/>
          <w:sz w:val="22"/>
        </w:rPr>
        <w:t> </w:t>
      </w:r>
      <w:r>
        <w:rPr>
          <w:sz w:val="22"/>
        </w:rPr>
        <w:t>relative</w:t>
      </w:r>
      <w:r>
        <w:rPr>
          <w:spacing w:val="-7"/>
          <w:sz w:val="22"/>
        </w:rPr>
        <w:t> </w:t>
      </w:r>
      <w:r>
        <w:rPr>
          <w:sz w:val="22"/>
        </w:rPr>
        <w:t>agli</w:t>
      </w:r>
      <w:r>
        <w:rPr>
          <w:spacing w:val="-3"/>
          <w:sz w:val="22"/>
        </w:rPr>
        <w:t> </w:t>
      </w:r>
      <w:r>
        <w:rPr>
          <w:spacing w:val="-2"/>
          <w:sz w:val="22"/>
        </w:rPr>
        <w:t>stessi;</w:t>
      </w:r>
    </w:p>
    <w:p>
      <w:pPr>
        <w:pStyle w:val="ListParagraph"/>
        <w:numPr>
          <w:ilvl w:val="0"/>
          <w:numId w:val="7"/>
        </w:numPr>
        <w:tabs>
          <w:tab w:pos="1181" w:val="left" w:leader="none"/>
        </w:tabs>
        <w:spacing w:line="240" w:lineRule="auto" w:before="20" w:after="0"/>
        <w:ind w:left="1181" w:right="0" w:hanging="361"/>
        <w:jc w:val="left"/>
        <w:rPr>
          <w:sz w:val="22"/>
        </w:rPr>
      </w:pPr>
      <w:r>
        <w:rPr>
          <w:sz w:val="22"/>
        </w:rPr>
        <w:t>la</w:t>
      </w:r>
      <w:r>
        <w:rPr>
          <w:spacing w:val="-7"/>
          <w:sz w:val="22"/>
        </w:rPr>
        <w:t> </w:t>
      </w:r>
      <w:r>
        <w:rPr>
          <w:sz w:val="22"/>
        </w:rPr>
        <w:t>rettifica</w:t>
      </w:r>
      <w:r>
        <w:rPr>
          <w:spacing w:val="-4"/>
          <w:sz w:val="22"/>
        </w:rPr>
        <w:t> </w:t>
      </w:r>
      <w:r>
        <w:rPr>
          <w:sz w:val="22"/>
        </w:rPr>
        <w:t>dei</w:t>
      </w:r>
      <w:r>
        <w:rPr>
          <w:spacing w:val="-3"/>
          <w:sz w:val="22"/>
        </w:rPr>
        <w:t> </w:t>
      </w:r>
      <w:r>
        <w:rPr>
          <w:sz w:val="22"/>
        </w:rPr>
        <w:t>dati</w:t>
      </w:r>
      <w:r>
        <w:rPr>
          <w:spacing w:val="-4"/>
          <w:sz w:val="22"/>
        </w:rPr>
        <w:t> </w:t>
      </w:r>
      <w:r>
        <w:rPr>
          <w:sz w:val="22"/>
        </w:rPr>
        <w:t>inesatti</w:t>
      </w:r>
      <w:r>
        <w:rPr>
          <w:spacing w:val="-6"/>
          <w:sz w:val="22"/>
        </w:rPr>
        <w:t> </w:t>
      </w:r>
      <w:r>
        <w:rPr>
          <w:sz w:val="22"/>
        </w:rPr>
        <w:t>o</w:t>
      </w:r>
      <w:r>
        <w:rPr>
          <w:spacing w:val="-4"/>
          <w:sz w:val="22"/>
        </w:rPr>
        <w:t> </w:t>
      </w:r>
      <w:r>
        <w:rPr>
          <w:sz w:val="22"/>
        </w:rPr>
        <w:t>l'integrazione</w:t>
      </w:r>
      <w:r>
        <w:rPr>
          <w:spacing w:val="-4"/>
          <w:sz w:val="22"/>
        </w:rPr>
        <w:t> </w:t>
      </w:r>
      <w:r>
        <w:rPr>
          <w:sz w:val="22"/>
        </w:rPr>
        <w:t>di</w:t>
      </w:r>
      <w:r>
        <w:rPr>
          <w:spacing w:val="-3"/>
          <w:sz w:val="22"/>
        </w:rPr>
        <w:t> </w:t>
      </w:r>
      <w:r>
        <w:rPr>
          <w:sz w:val="22"/>
        </w:rPr>
        <w:t>quelli</w:t>
      </w:r>
      <w:r>
        <w:rPr>
          <w:spacing w:val="-6"/>
          <w:sz w:val="22"/>
        </w:rPr>
        <w:t> </w:t>
      </w:r>
      <w:r>
        <w:rPr>
          <w:spacing w:val="-2"/>
          <w:sz w:val="22"/>
        </w:rPr>
        <w:t>incompleti;</w:t>
      </w:r>
    </w:p>
    <w:p>
      <w:pPr>
        <w:pStyle w:val="ListParagraph"/>
        <w:numPr>
          <w:ilvl w:val="0"/>
          <w:numId w:val="7"/>
        </w:numPr>
        <w:tabs>
          <w:tab w:pos="1181" w:val="left" w:leader="none"/>
        </w:tabs>
        <w:spacing w:line="256" w:lineRule="auto" w:before="21" w:after="0"/>
        <w:ind w:left="1181" w:right="181" w:hanging="361"/>
        <w:jc w:val="left"/>
        <w:rPr>
          <w:sz w:val="22"/>
        </w:rPr>
      </w:pPr>
      <w:r>
        <w:rPr>
          <w:sz w:val="22"/>
        </w:rPr>
        <w:t>la</w:t>
      </w:r>
      <w:r>
        <w:rPr>
          <w:spacing w:val="-1"/>
          <w:sz w:val="22"/>
        </w:rPr>
        <w:t> </w:t>
      </w:r>
      <w:r>
        <w:rPr>
          <w:sz w:val="22"/>
        </w:rPr>
        <w:t>cancellazione</w:t>
      </w:r>
      <w:r>
        <w:rPr>
          <w:spacing w:val="-1"/>
          <w:sz w:val="22"/>
        </w:rPr>
        <w:t> </w:t>
      </w:r>
      <w:r>
        <w:rPr>
          <w:sz w:val="22"/>
        </w:rPr>
        <w:t>dei dati personali</w:t>
      </w:r>
      <w:r>
        <w:rPr>
          <w:spacing w:val="-3"/>
          <w:sz w:val="22"/>
        </w:rPr>
        <w:t> </w:t>
      </w:r>
      <w:r>
        <w:rPr>
          <w:sz w:val="22"/>
        </w:rPr>
        <w:t>(al verificarsi di una</w:t>
      </w:r>
      <w:r>
        <w:rPr>
          <w:spacing w:val="-3"/>
          <w:sz w:val="22"/>
        </w:rPr>
        <w:t> </w:t>
      </w:r>
      <w:r>
        <w:rPr>
          <w:sz w:val="22"/>
        </w:rPr>
        <w:t>delle</w:t>
      </w:r>
      <w:r>
        <w:rPr>
          <w:spacing w:val="-1"/>
          <w:sz w:val="22"/>
        </w:rPr>
        <w:t> </w:t>
      </w:r>
      <w:r>
        <w:rPr>
          <w:sz w:val="22"/>
        </w:rPr>
        <w:t>condizioni indicate</w:t>
      </w:r>
      <w:r>
        <w:rPr>
          <w:spacing w:val="-1"/>
          <w:sz w:val="22"/>
        </w:rPr>
        <w:t> </w:t>
      </w:r>
      <w:r>
        <w:rPr>
          <w:sz w:val="22"/>
        </w:rPr>
        <w:t>nell'art.</w:t>
      </w:r>
      <w:r>
        <w:rPr>
          <w:spacing w:val="-1"/>
          <w:sz w:val="22"/>
        </w:rPr>
        <w:t> </w:t>
      </w:r>
      <w:r>
        <w:rPr>
          <w:sz w:val="22"/>
        </w:rPr>
        <w:t>17,</w:t>
      </w:r>
      <w:r>
        <w:rPr>
          <w:spacing w:val="-1"/>
          <w:sz w:val="22"/>
        </w:rPr>
        <w:t> </w:t>
      </w:r>
      <w:r>
        <w:rPr>
          <w:sz w:val="22"/>
        </w:rPr>
        <w:t>paragrafo</w:t>
      </w:r>
      <w:r>
        <w:rPr>
          <w:spacing w:val="-1"/>
          <w:sz w:val="22"/>
        </w:rPr>
        <w:t> </w:t>
      </w:r>
      <w:r>
        <w:rPr>
          <w:sz w:val="22"/>
        </w:rPr>
        <w:t>1</w:t>
      </w:r>
      <w:r>
        <w:rPr>
          <w:spacing w:val="-1"/>
          <w:sz w:val="22"/>
        </w:rPr>
        <w:t> </w:t>
      </w:r>
      <w:r>
        <w:rPr>
          <w:sz w:val="22"/>
        </w:rPr>
        <w:t>del</w:t>
      </w:r>
      <w:r>
        <w:rPr>
          <w:spacing w:val="-3"/>
          <w:sz w:val="22"/>
        </w:rPr>
        <w:t> </w:t>
      </w:r>
      <w:r>
        <w:rPr>
          <w:sz w:val="22"/>
        </w:rPr>
        <w:t>GDPR</w:t>
      </w:r>
      <w:r>
        <w:rPr>
          <w:spacing w:val="-3"/>
          <w:sz w:val="22"/>
        </w:rPr>
        <w:t> </w:t>
      </w:r>
      <w:r>
        <w:rPr>
          <w:sz w:val="22"/>
        </w:rPr>
        <w:t>e nel rispetto delle eccezioni previste nel paragrafo 3 dello stesso articolo);</w:t>
      </w:r>
    </w:p>
    <w:p>
      <w:pPr>
        <w:pStyle w:val="ListParagraph"/>
        <w:numPr>
          <w:ilvl w:val="0"/>
          <w:numId w:val="7"/>
        </w:numPr>
        <w:tabs>
          <w:tab w:pos="1181" w:val="left" w:leader="none"/>
        </w:tabs>
        <w:spacing w:line="256" w:lineRule="auto" w:before="19" w:after="0"/>
        <w:ind w:left="1181" w:right="182" w:hanging="361"/>
        <w:jc w:val="left"/>
        <w:rPr>
          <w:sz w:val="22"/>
        </w:rPr>
      </w:pPr>
      <w:r>
        <w:rPr>
          <w:sz w:val="22"/>
        </w:rPr>
        <w:t>la limitazione del trattamento dei dati personali (al ricorrere di una delle ipotesi indicate nell'art. 18, paragrafo 1 del </w:t>
      </w:r>
      <w:r>
        <w:rPr>
          <w:spacing w:val="-2"/>
          <w:sz w:val="22"/>
        </w:rPr>
        <w:t>GDPR);</w:t>
      </w:r>
    </w:p>
    <w:p>
      <w:pPr>
        <w:pStyle w:val="ListParagraph"/>
        <w:numPr>
          <w:ilvl w:val="0"/>
          <w:numId w:val="6"/>
        </w:numPr>
        <w:tabs>
          <w:tab w:pos="1179" w:val="left" w:leader="none"/>
          <w:tab w:pos="1181" w:val="left" w:leader="none"/>
        </w:tabs>
        <w:spacing w:line="276" w:lineRule="auto" w:before="20" w:after="0"/>
        <w:ind w:left="1181" w:right="177" w:hanging="361"/>
        <w:jc w:val="both"/>
        <w:rPr>
          <w:sz w:val="22"/>
        </w:rPr>
      </w:pPr>
      <w:r>
        <w:rPr>
          <w:sz w:val="22"/>
        </w:rPr>
        <w:t>chiedere ed ottenere da FCI - nelle ipotesi in cui la base giuridica del trattamento sia il contratto o il consenso, e lo stesso sia effettuato con mezzi automatizzati - i dati personali in un formato strutturato e leggibile da dispositivo automatico,</w:t>
      </w:r>
      <w:r>
        <w:rPr>
          <w:spacing w:val="-6"/>
          <w:sz w:val="22"/>
        </w:rPr>
        <w:t> </w:t>
      </w:r>
      <w:r>
        <w:rPr>
          <w:sz w:val="22"/>
        </w:rPr>
        <w:t>anche</w:t>
      </w:r>
      <w:r>
        <w:rPr>
          <w:spacing w:val="-8"/>
          <w:sz w:val="22"/>
        </w:rPr>
        <w:t> </w:t>
      </w:r>
      <w:r>
        <w:rPr>
          <w:sz w:val="22"/>
        </w:rPr>
        <w:t>al</w:t>
      </w:r>
      <w:r>
        <w:rPr>
          <w:spacing w:val="-5"/>
          <w:sz w:val="22"/>
        </w:rPr>
        <w:t> </w:t>
      </w:r>
      <w:r>
        <w:rPr>
          <w:sz w:val="22"/>
        </w:rPr>
        <w:t>fine</w:t>
      </w:r>
      <w:r>
        <w:rPr>
          <w:spacing w:val="-8"/>
          <w:sz w:val="22"/>
        </w:rPr>
        <w:t> </w:t>
      </w:r>
      <w:r>
        <w:rPr>
          <w:sz w:val="22"/>
        </w:rPr>
        <w:t>di</w:t>
      </w:r>
      <w:r>
        <w:rPr>
          <w:spacing w:val="-7"/>
          <w:sz w:val="22"/>
        </w:rPr>
        <w:t> </w:t>
      </w:r>
      <w:r>
        <w:rPr>
          <w:sz w:val="22"/>
        </w:rPr>
        <w:t>comunicare</w:t>
      </w:r>
      <w:r>
        <w:rPr>
          <w:spacing w:val="-8"/>
          <w:sz w:val="22"/>
        </w:rPr>
        <w:t> </w:t>
      </w:r>
      <w:r>
        <w:rPr>
          <w:sz w:val="22"/>
        </w:rPr>
        <w:t>tali</w:t>
      </w:r>
      <w:r>
        <w:rPr>
          <w:spacing w:val="-5"/>
          <w:sz w:val="22"/>
        </w:rPr>
        <w:t> </w:t>
      </w:r>
      <w:r>
        <w:rPr>
          <w:sz w:val="22"/>
        </w:rPr>
        <w:t>dati</w:t>
      </w:r>
      <w:r>
        <w:rPr>
          <w:spacing w:val="-8"/>
          <w:sz w:val="22"/>
        </w:rPr>
        <w:t> </w:t>
      </w:r>
      <w:r>
        <w:rPr>
          <w:sz w:val="22"/>
        </w:rPr>
        <w:t>ad</w:t>
      </w:r>
      <w:r>
        <w:rPr>
          <w:spacing w:val="-6"/>
          <w:sz w:val="22"/>
        </w:rPr>
        <w:t> </w:t>
      </w:r>
      <w:r>
        <w:rPr>
          <w:sz w:val="22"/>
        </w:rPr>
        <w:t>un</w:t>
      </w:r>
      <w:r>
        <w:rPr>
          <w:spacing w:val="-11"/>
          <w:sz w:val="22"/>
        </w:rPr>
        <w:t> </w:t>
      </w:r>
      <w:r>
        <w:rPr>
          <w:sz w:val="22"/>
        </w:rPr>
        <w:t>altro</w:t>
      </w:r>
      <w:r>
        <w:rPr>
          <w:spacing w:val="-9"/>
          <w:sz w:val="22"/>
        </w:rPr>
        <w:t> </w:t>
      </w:r>
      <w:r>
        <w:rPr>
          <w:sz w:val="22"/>
        </w:rPr>
        <w:t>titolare</w:t>
      </w:r>
      <w:r>
        <w:rPr>
          <w:spacing w:val="-6"/>
          <w:sz w:val="22"/>
        </w:rPr>
        <w:t> </w:t>
      </w:r>
      <w:r>
        <w:rPr>
          <w:sz w:val="22"/>
        </w:rPr>
        <w:t>del</w:t>
      </w:r>
      <w:r>
        <w:rPr>
          <w:spacing w:val="-7"/>
          <w:sz w:val="22"/>
        </w:rPr>
        <w:t> </w:t>
      </w:r>
      <w:r>
        <w:rPr>
          <w:sz w:val="22"/>
        </w:rPr>
        <w:t>trattamento</w:t>
      </w:r>
      <w:r>
        <w:rPr>
          <w:spacing w:val="-9"/>
          <w:sz w:val="22"/>
        </w:rPr>
        <w:t> </w:t>
      </w:r>
      <w:r>
        <w:rPr>
          <w:sz w:val="22"/>
        </w:rPr>
        <w:t>(c.d.</w:t>
      </w:r>
      <w:r>
        <w:rPr>
          <w:spacing w:val="-8"/>
          <w:sz w:val="22"/>
        </w:rPr>
        <w:t> </w:t>
      </w:r>
      <w:r>
        <w:rPr>
          <w:sz w:val="22"/>
        </w:rPr>
        <w:t>diritto</w:t>
      </w:r>
      <w:r>
        <w:rPr>
          <w:spacing w:val="-6"/>
          <w:sz w:val="22"/>
        </w:rPr>
        <w:t> </w:t>
      </w:r>
      <w:r>
        <w:rPr>
          <w:sz w:val="22"/>
        </w:rPr>
        <w:t>alla</w:t>
      </w:r>
      <w:r>
        <w:rPr>
          <w:spacing w:val="-6"/>
          <w:sz w:val="22"/>
        </w:rPr>
        <w:t> </w:t>
      </w:r>
      <w:r>
        <w:rPr>
          <w:sz w:val="22"/>
        </w:rPr>
        <w:t>portabilità</w:t>
      </w:r>
      <w:r>
        <w:rPr>
          <w:spacing w:val="-11"/>
          <w:sz w:val="22"/>
        </w:rPr>
        <w:t> </w:t>
      </w:r>
      <w:r>
        <w:rPr>
          <w:sz w:val="22"/>
        </w:rPr>
        <w:t>dei</w:t>
      </w:r>
      <w:r>
        <w:rPr>
          <w:spacing w:val="-7"/>
          <w:sz w:val="22"/>
        </w:rPr>
        <w:t> </w:t>
      </w:r>
      <w:r>
        <w:rPr>
          <w:sz w:val="22"/>
        </w:rPr>
        <w:t>dati </w:t>
      </w:r>
      <w:r>
        <w:rPr>
          <w:spacing w:val="-2"/>
          <w:sz w:val="22"/>
        </w:rPr>
        <w:t>personali);</w:t>
      </w:r>
    </w:p>
    <w:p>
      <w:pPr>
        <w:pStyle w:val="ListParagraph"/>
        <w:numPr>
          <w:ilvl w:val="0"/>
          <w:numId w:val="6"/>
        </w:numPr>
        <w:tabs>
          <w:tab w:pos="1179" w:val="left" w:leader="none"/>
        </w:tabs>
        <w:spacing w:line="240" w:lineRule="auto" w:before="0" w:after="0"/>
        <w:ind w:left="1179" w:right="0" w:hanging="359"/>
        <w:jc w:val="both"/>
        <w:rPr>
          <w:sz w:val="22"/>
        </w:rPr>
      </w:pPr>
      <w:r>
        <w:rPr>
          <w:sz w:val="22"/>
        </w:rPr>
        <w:t>opporsi</w:t>
      </w:r>
      <w:r>
        <w:rPr>
          <w:spacing w:val="-8"/>
          <w:sz w:val="22"/>
        </w:rPr>
        <w:t> </w:t>
      </w:r>
      <w:r>
        <w:rPr>
          <w:sz w:val="22"/>
        </w:rPr>
        <w:t>in</w:t>
      </w:r>
      <w:r>
        <w:rPr>
          <w:spacing w:val="-4"/>
          <w:sz w:val="22"/>
        </w:rPr>
        <w:t> </w:t>
      </w:r>
      <w:r>
        <w:rPr>
          <w:sz w:val="22"/>
        </w:rPr>
        <w:t>qualsiasi</w:t>
      </w:r>
      <w:r>
        <w:rPr>
          <w:spacing w:val="-6"/>
          <w:sz w:val="22"/>
        </w:rPr>
        <w:t> </w:t>
      </w:r>
      <w:r>
        <w:rPr>
          <w:sz w:val="22"/>
        </w:rPr>
        <w:t>momento</w:t>
      </w:r>
      <w:r>
        <w:rPr>
          <w:spacing w:val="-4"/>
          <w:sz w:val="22"/>
        </w:rPr>
        <w:t> </w:t>
      </w:r>
      <w:r>
        <w:rPr>
          <w:sz w:val="22"/>
        </w:rPr>
        <w:t>al</w:t>
      </w:r>
      <w:r>
        <w:rPr>
          <w:spacing w:val="-3"/>
          <w:sz w:val="22"/>
        </w:rPr>
        <w:t> </w:t>
      </w:r>
      <w:r>
        <w:rPr>
          <w:sz w:val="22"/>
        </w:rPr>
        <w:t>trattamento</w:t>
      </w:r>
      <w:r>
        <w:rPr>
          <w:spacing w:val="-4"/>
          <w:sz w:val="22"/>
        </w:rPr>
        <w:t> </w:t>
      </w:r>
      <w:r>
        <w:rPr>
          <w:sz w:val="22"/>
        </w:rPr>
        <w:t>dei</w:t>
      </w:r>
      <w:r>
        <w:rPr>
          <w:spacing w:val="-6"/>
          <w:sz w:val="22"/>
        </w:rPr>
        <w:t> </w:t>
      </w:r>
      <w:r>
        <w:rPr>
          <w:sz w:val="22"/>
        </w:rPr>
        <w:t>dati</w:t>
      </w:r>
      <w:r>
        <w:rPr>
          <w:spacing w:val="-3"/>
          <w:sz w:val="22"/>
        </w:rPr>
        <w:t> </w:t>
      </w:r>
      <w:r>
        <w:rPr>
          <w:sz w:val="22"/>
        </w:rPr>
        <w:t>personali</w:t>
      </w:r>
      <w:r>
        <w:rPr>
          <w:spacing w:val="-6"/>
          <w:sz w:val="22"/>
        </w:rPr>
        <w:t> </w:t>
      </w:r>
      <w:r>
        <w:rPr>
          <w:sz w:val="22"/>
        </w:rPr>
        <w:t>al</w:t>
      </w:r>
      <w:r>
        <w:rPr>
          <w:spacing w:val="-5"/>
          <w:sz w:val="22"/>
        </w:rPr>
        <w:t> </w:t>
      </w:r>
      <w:r>
        <w:rPr>
          <w:sz w:val="22"/>
        </w:rPr>
        <w:t>ricorrere</w:t>
      </w:r>
      <w:r>
        <w:rPr>
          <w:spacing w:val="-4"/>
          <w:sz w:val="22"/>
        </w:rPr>
        <w:t> </w:t>
      </w:r>
      <w:r>
        <w:rPr>
          <w:sz w:val="22"/>
        </w:rPr>
        <w:t>delle</w:t>
      </w:r>
      <w:r>
        <w:rPr>
          <w:spacing w:val="-6"/>
          <w:sz w:val="22"/>
        </w:rPr>
        <w:t> </w:t>
      </w:r>
      <w:r>
        <w:rPr>
          <w:sz w:val="22"/>
        </w:rPr>
        <w:t>ipotesi</w:t>
      </w:r>
      <w:r>
        <w:rPr>
          <w:spacing w:val="-3"/>
          <w:sz w:val="22"/>
        </w:rPr>
        <w:t> </w:t>
      </w:r>
      <w:r>
        <w:rPr>
          <w:sz w:val="22"/>
        </w:rPr>
        <w:t>previste</w:t>
      </w:r>
      <w:r>
        <w:rPr>
          <w:spacing w:val="-4"/>
          <w:sz w:val="22"/>
        </w:rPr>
        <w:t> </w:t>
      </w:r>
      <w:r>
        <w:rPr>
          <w:sz w:val="22"/>
        </w:rPr>
        <w:t>dall’art.21</w:t>
      </w:r>
      <w:r>
        <w:rPr>
          <w:spacing w:val="-7"/>
          <w:sz w:val="22"/>
        </w:rPr>
        <w:t> </w:t>
      </w:r>
      <w:r>
        <w:rPr>
          <w:sz w:val="22"/>
        </w:rPr>
        <w:t>del</w:t>
      </w:r>
      <w:r>
        <w:rPr>
          <w:spacing w:val="-7"/>
          <w:sz w:val="22"/>
        </w:rPr>
        <w:t> </w:t>
      </w:r>
      <w:r>
        <w:rPr>
          <w:spacing w:val="-4"/>
          <w:sz w:val="22"/>
        </w:rPr>
        <w:t>GDPR</w:t>
      </w:r>
    </w:p>
    <w:p>
      <w:pPr>
        <w:pStyle w:val="ListParagraph"/>
        <w:numPr>
          <w:ilvl w:val="0"/>
          <w:numId w:val="6"/>
        </w:numPr>
        <w:tabs>
          <w:tab w:pos="1179" w:val="left" w:leader="none"/>
          <w:tab w:pos="1181" w:val="left" w:leader="none"/>
        </w:tabs>
        <w:spacing w:line="276" w:lineRule="auto" w:before="38" w:after="0"/>
        <w:ind w:left="1181" w:right="178" w:hanging="361"/>
        <w:jc w:val="both"/>
        <w:rPr>
          <w:sz w:val="22"/>
        </w:rPr>
      </w:pPr>
      <w:r>
        <w:rPr>
          <w:sz w:val="22"/>
        </w:rPr>
        <w:t>revocare</w:t>
      </w:r>
      <w:r>
        <w:rPr>
          <w:spacing w:val="-2"/>
          <w:sz w:val="22"/>
        </w:rPr>
        <w:t> </w:t>
      </w:r>
      <w:r>
        <w:rPr>
          <w:sz w:val="22"/>
        </w:rPr>
        <w:t>il</w:t>
      </w:r>
      <w:r>
        <w:rPr>
          <w:spacing w:val="-1"/>
          <w:sz w:val="22"/>
        </w:rPr>
        <w:t> </w:t>
      </w:r>
      <w:r>
        <w:rPr>
          <w:sz w:val="22"/>
        </w:rPr>
        <w:t>consenso</w:t>
      </w:r>
      <w:r>
        <w:rPr>
          <w:spacing w:val="-4"/>
          <w:sz w:val="22"/>
        </w:rPr>
        <w:t> </w:t>
      </w:r>
      <w:r>
        <w:rPr>
          <w:sz w:val="22"/>
        </w:rPr>
        <w:t>in</w:t>
      </w:r>
      <w:r>
        <w:rPr>
          <w:spacing w:val="-2"/>
          <w:sz w:val="22"/>
        </w:rPr>
        <w:t> </w:t>
      </w:r>
      <w:r>
        <w:rPr>
          <w:sz w:val="22"/>
        </w:rPr>
        <w:t>qualsiasi</w:t>
      </w:r>
      <w:r>
        <w:rPr>
          <w:spacing w:val="-4"/>
          <w:sz w:val="22"/>
        </w:rPr>
        <w:t> </w:t>
      </w:r>
      <w:r>
        <w:rPr>
          <w:sz w:val="22"/>
        </w:rPr>
        <w:t>momento,</w:t>
      </w:r>
      <w:r>
        <w:rPr>
          <w:spacing w:val="-5"/>
          <w:sz w:val="22"/>
        </w:rPr>
        <w:t> </w:t>
      </w:r>
      <w:r>
        <w:rPr>
          <w:sz w:val="22"/>
        </w:rPr>
        <w:t>limitatamente</w:t>
      </w:r>
      <w:r>
        <w:rPr>
          <w:spacing w:val="-2"/>
          <w:sz w:val="22"/>
        </w:rPr>
        <w:t> </w:t>
      </w:r>
      <w:r>
        <w:rPr>
          <w:sz w:val="22"/>
        </w:rPr>
        <w:t>alle</w:t>
      </w:r>
      <w:r>
        <w:rPr>
          <w:spacing w:val="-4"/>
          <w:sz w:val="22"/>
        </w:rPr>
        <w:t> </w:t>
      </w:r>
      <w:r>
        <w:rPr>
          <w:sz w:val="22"/>
        </w:rPr>
        <w:t>ipotesi</w:t>
      </w:r>
      <w:r>
        <w:rPr>
          <w:spacing w:val="-1"/>
          <w:sz w:val="22"/>
        </w:rPr>
        <w:t> </w:t>
      </w:r>
      <w:r>
        <w:rPr>
          <w:sz w:val="22"/>
        </w:rPr>
        <w:t>in</w:t>
      </w:r>
      <w:r>
        <w:rPr>
          <w:spacing w:val="-5"/>
          <w:sz w:val="22"/>
        </w:rPr>
        <w:t> </w:t>
      </w:r>
      <w:r>
        <w:rPr>
          <w:sz w:val="22"/>
        </w:rPr>
        <w:t>cui</w:t>
      </w:r>
      <w:r>
        <w:rPr>
          <w:spacing w:val="-1"/>
          <w:sz w:val="22"/>
        </w:rPr>
        <w:t> </w:t>
      </w:r>
      <w:r>
        <w:rPr>
          <w:sz w:val="22"/>
        </w:rPr>
        <w:t>il</w:t>
      </w:r>
      <w:r>
        <w:rPr>
          <w:spacing w:val="-4"/>
          <w:sz w:val="22"/>
        </w:rPr>
        <w:t> </w:t>
      </w:r>
      <w:r>
        <w:rPr>
          <w:sz w:val="22"/>
        </w:rPr>
        <w:t>trattamento</w:t>
      </w:r>
      <w:r>
        <w:rPr>
          <w:spacing w:val="-2"/>
          <w:sz w:val="22"/>
        </w:rPr>
        <w:t> </w:t>
      </w:r>
      <w:r>
        <w:rPr>
          <w:sz w:val="22"/>
        </w:rPr>
        <w:t>sia</w:t>
      </w:r>
      <w:r>
        <w:rPr>
          <w:spacing w:val="-4"/>
          <w:sz w:val="22"/>
        </w:rPr>
        <w:t> </w:t>
      </w:r>
      <w:r>
        <w:rPr>
          <w:sz w:val="22"/>
        </w:rPr>
        <w:t>basato</w:t>
      </w:r>
      <w:r>
        <w:rPr>
          <w:spacing w:val="-5"/>
          <w:sz w:val="22"/>
        </w:rPr>
        <w:t> </w:t>
      </w:r>
      <w:r>
        <w:rPr>
          <w:sz w:val="22"/>
        </w:rPr>
        <w:t>sul</w:t>
      </w:r>
      <w:r>
        <w:rPr>
          <w:spacing w:val="-1"/>
          <w:sz w:val="22"/>
        </w:rPr>
        <w:t> </w:t>
      </w:r>
      <w:r>
        <w:rPr>
          <w:sz w:val="22"/>
        </w:rPr>
        <w:t>consenso</w:t>
      </w:r>
      <w:r>
        <w:rPr>
          <w:spacing w:val="-2"/>
          <w:sz w:val="22"/>
        </w:rPr>
        <w:t> </w:t>
      </w:r>
      <w:r>
        <w:rPr>
          <w:sz w:val="22"/>
        </w:rPr>
        <w:t>per una</w:t>
      </w:r>
      <w:r>
        <w:rPr>
          <w:spacing w:val="-8"/>
          <w:sz w:val="22"/>
        </w:rPr>
        <w:t> </w:t>
      </w:r>
      <w:r>
        <w:rPr>
          <w:sz w:val="22"/>
        </w:rPr>
        <w:t>o</w:t>
      </w:r>
      <w:r>
        <w:rPr>
          <w:spacing w:val="-9"/>
          <w:sz w:val="22"/>
        </w:rPr>
        <w:t> </w:t>
      </w:r>
      <w:r>
        <w:rPr>
          <w:sz w:val="22"/>
        </w:rPr>
        <w:t>più</w:t>
      </w:r>
      <w:r>
        <w:rPr>
          <w:spacing w:val="-9"/>
          <w:sz w:val="22"/>
        </w:rPr>
        <w:t> </w:t>
      </w:r>
      <w:r>
        <w:rPr>
          <w:sz w:val="22"/>
        </w:rPr>
        <w:t>specifiche</w:t>
      </w:r>
      <w:r>
        <w:rPr>
          <w:spacing w:val="-10"/>
          <w:sz w:val="22"/>
        </w:rPr>
        <w:t> </w:t>
      </w:r>
      <w:r>
        <w:rPr>
          <w:sz w:val="22"/>
        </w:rPr>
        <w:t>finalità</w:t>
      </w:r>
      <w:r>
        <w:rPr>
          <w:spacing w:val="-11"/>
          <w:sz w:val="22"/>
        </w:rPr>
        <w:t> </w:t>
      </w:r>
      <w:r>
        <w:rPr>
          <w:sz w:val="22"/>
        </w:rPr>
        <w:t>e</w:t>
      </w:r>
      <w:r>
        <w:rPr>
          <w:spacing w:val="-8"/>
          <w:sz w:val="22"/>
        </w:rPr>
        <w:t> </w:t>
      </w:r>
      <w:r>
        <w:rPr>
          <w:sz w:val="22"/>
        </w:rPr>
        <w:t>riguardi</w:t>
      </w:r>
      <w:r>
        <w:rPr>
          <w:spacing w:val="-8"/>
          <w:sz w:val="22"/>
        </w:rPr>
        <w:t> </w:t>
      </w:r>
      <w:r>
        <w:rPr>
          <w:sz w:val="22"/>
        </w:rPr>
        <w:t>dati</w:t>
      </w:r>
      <w:r>
        <w:rPr>
          <w:spacing w:val="-8"/>
          <w:sz w:val="22"/>
        </w:rPr>
        <w:t> </w:t>
      </w:r>
      <w:r>
        <w:rPr>
          <w:sz w:val="22"/>
        </w:rPr>
        <w:t>personali</w:t>
      </w:r>
      <w:r>
        <w:rPr>
          <w:spacing w:val="-8"/>
          <w:sz w:val="22"/>
        </w:rPr>
        <w:t> </w:t>
      </w:r>
      <w:r>
        <w:rPr>
          <w:sz w:val="22"/>
        </w:rPr>
        <w:t>comuni,</w:t>
      </w:r>
      <w:r>
        <w:rPr>
          <w:spacing w:val="-9"/>
          <w:sz w:val="22"/>
        </w:rPr>
        <w:t> </w:t>
      </w:r>
      <w:r>
        <w:rPr>
          <w:sz w:val="22"/>
        </w:rPr>
        <w:t>oppure</w:t>
      </w:r>
      <w:r>
        <w:rPr>
          <w:spacing w:val="-8"/>
          <w:sz w:val="22"/>
        </w:rPr>
        <w:t> </w:t>
      </w:r>
      <w:r>
        <w:rPr>
          <w:sz w:val="22"/>
        </w:rPr>
        <w:t>particolari</w:t>
      </w:r>
      <w:r>
        <w:rPr>
          <w:spacing w:val="-8"/>
          <w:sz w:val="22"/>
        </w:rPr>
        <w:t> </w:t>
      </w:r>
      <w:r>
        <w:rPr>
          <w:sz w:val="22"/>
        </w:rPr>
        <w:t>categorie</w:t>
      </w:r>
      <w:r>
        <w:rPr>
          <w:spacing w:val="-8"/>
          <w:sz w:val="22"/>
        </w:rPr>
        <w:t> </w:t>
      </w:r>
      <w:r>
        <w:rPr>
          <w:sz w:val="22"/>
        </w:rPr>
        <w:t>di</w:t>
      </w:r>
      <w:r>
        <w:rPr>
          <w:spacing w:val="-8"/>
          <w:sz w:val="22"/>
        </w:rPr>
        <w:t> </w:t>
      </w:r>
      <w:r>
        <w:rPr>
          <w:sz w:val="22"/>
        </w:rPr>
        <w:t>dati.</w:t>
      </w:r>
      <w:r>
        <w:rPr>
          <w:spacing w:val="-9"/>
          <w:sz w:val="22"/>
        </w:rPr>
        <w:t> </w:t>
      </w:r>
      <w:r>
        <w:rPr>
          <w:sz w:val="22"/>
        </w:rPr>
        <w:t>Il</w:t>
      </w:r>
      <w:r>
        <w:rPr>
          <w:spacing w:val="-8"/>
          <w:sz w:val="22"/>
        </w:rPr>
        <w:t> </w:t>
      </w:r>
      <w:r>
        <w:rPr>
          <w:sz w:val="22"/>
        </w:rPr>
        <w:t>trattamento</w:t>
      </w:r>
      <w:r>
        <w:rPr>
          <w:spacing w:val="-11"/>
          <w:sz w:val="22"/>
        </w:rPr>
        <w:t> </w:t>
      </w:r>
      <w:r>
        <w:rPr>
          <w:sz w:val="22"/>
        </w:rPr>
        <w:t>basato sul consenso ed effettuato antecedentemente alla revoca dello stesso, conserva, comunque, la sua liceità;</w:t>
      </w:r>
    </w:p>
    <w:p>
      <w:pPr>
        <w:pStyle w:val="BodyText"/>
        <w:ind w:left="1169" w:right="172"/>
        <w:jc w:val="both"/>
      </w:pPr>
      <w:r>
        <w:rPr/>
        <w:t>Tutti</w:t>
      </w:r>
      <w:r>
        <w:rPr>
          <w:spacing w:val="-11"/>
        </w:rPr>
        <w:t> </w:t>
      </w:r>
      <w:r>
        <w:rPr/>
        <w:t>i</w:t>
      </w:r>
      <w:r>
        <w:rPr>
          <w:spacing w:val="-9"/>
        </w:rPr>
        <w:t> </w:t>
      </w:r>
      <w:r>
        <w:rPr/>
        <w:t>suddetti</w:t>
      </w:r>
      <w:r>
        <w:rPr>
          <w:spacing w:val="-11"/>
        </w:rPr>
        <w:t> </w:t>
      </w:r>
      <w:r>
        <w:rPr/>
        <w:t>diritti</w:t>
      </w:r>
      <w:r>
        <w:rPr>
          <w:spacing w:val="-9"/>
        </w:rPr>
        <w:t> </w:t>
      </w:r>
      <w:r>
        <w:rPr/>
        <w:t>potranno</w:t>
      </w:r>
      <w:r>
        <w:rPr>
          <w:spacing w:val="-10"/>
        </w:rPr>
        <w:t> </w:t>
      </w:r>
      <w:r>
        <w:rPr/>
        <w:t>essere</w:t>
      </w:r>
      <w:r>
        <w:rPr>
          <w:spacing w:val="-9"/>
        </w:rPr>
        <w:t> </w:t>
      </w:r>
      <w:r>
        <w:rPr/>
        <w:t>esercitati</w:t>
      </w:r>
      <w:r>
        <w:rPr>
          <w:spacing w:val="-11"/>
        </w:rPr>
        <w:t> </w:t>
      </w:r>
      <w:r>
        <w:rPr/>
        <w:t>inviando</w:t>
      </w:r>
      <w:r>
        <w:rPr>
          <w:spacing w:val="-10"/>
        </w:rPr>
        <w:t> </w:t>
      </w:r>
      <w:r>
        <w:rPr/>
        <w:t>una</w:t>
      </w:r>
      <w:r>
        <w:rPr>
          <w:spacing w:val="-12"/>
        </w:rPr>
        <w:t> </w:t>
      </w:r>
      <w:r>
        <w:rPr/>
        <w:t>richiesta</w:t>
      </w:r>
      <w:r>
        <w:rPr>
          <w:spacing w:val="-9"/>
        </w:rPr>
        <w:t> </w:t>
      </w:r>
      <w:r>
        <w:rPr/>
        <w:t>all’indirizzo</w:t>
      </w:r>
      <w:r>
        <w:rPr>
          <w:spacing w:val="-8"/>
        </w:rPr>
        <w:t> </w:t>
      </w:r>
      <w:hyperlink r:id="rId8">
        <w:r>
          <w:rPr>
            <w:color w:val="0000FF"/>
            <w:u w:val="single" w:color="0000FF"/>
          </w:rPr>
          <w:t>privacy@federciclismo.it</w:t>
        </w:r>
      </w:hyperlink>
      <w:r>
        <w:rPr>
          <w:color w:val="0000FF"/>
          <w:spacing w:val="-8"/>
        </w:rPr>
        <w:t> </w:t>
      </w:r>
      <w:r>
        <w:rPr/>
        <w:t>od</w:t>
      </w:r>
      <w:r>
        <w:rPr>
          <w:spacing w:val="-10"/>
        </w:rPr>
        <w:t> </w:t>
      </w:r>
      <w:r>
        <w:rPr/>
        <w:t>anche </w:t>
      </w:r>
      <w:hyperlink r:id="rId9">
        <w:r>
          <w:rPr>
            <w:color w:val="0000FF"/>
            <w:u w:val="single" w:color="0000FF"/>
          </w:rPr>
          <w:t>dpo@federciclismo.it</w:t>
        </w:r>
      </w:hyperlink>
      <w:r>
        <w:rPr/>
        <w:t>. L’interessato riceverà una risposta entro 30 giorni;</w:t>
      </w:r>
    </w:p>
    <w:p>
      <w:pPr>
        <w:pStyle w:val="ListParagraph"/>
        <w:numPr>
          <w:ilvl w:val="0"/>
          <w:numId w:val="6"/>
        </w:numPr>
        <w:tabs>
          <w:tab w:pos="1179" w:val="left" w:leader="none"/>
          <w:tab w:pos="1181" w:val="left" w:leader="none"/>
        </w:tabs>
        <w:spacing w:line="276" w:lineRule="auto" w:before="2" w:after="0"/>
        <w:ind w:left="1181" w:right="178" w:hanging="361"/>
        <w:jc w:val="both"/>
        <w:rPr>
          <w:sz w:val="22"/>
        </w:rPr>
      </w:pPr>
      <w:r>
        <w:rPr>
          <w:sz w:val="22"/>
        </w:rPr>
        <w:t>ove</w:t>
      </w:r>
      <w:r>
        <w:rPr>
          <w:spacing w:val="-2"/>
          <w:sz w:val="22"/>
        </w:rPr>
        <w:t> </w:t>
      </w:r>
      <w:r>
        <w:rPr>
          <w:sz w:val="22"/>
        </w:rPr>
        <w:t>ne</w:t>
      </w:r>
      <w:r>
        <w:rPr>
          <w:spacing w:val="-4"/>
          <w:sz w:val="22"/>
        </w:rPr>
        <w:t> </w:t>
      </w:r>
      <w:r>
        <w:rPr>
          <w:sz w:val="22"/>
        </w:rPr>
        <w:t>ricorrano</w:t>
      </w:r>
      <w:r>
        <w:rPr>
          <w:spacing w:val="-4"/>
          <w:sz w:val="22"/>
        </w:rPr>
        <w:t> </w:t>
      </w:r>
      <w:r>
        <w:rPr>
          <w:sz w:val="22"/>
        </w:rPr>
        <w:t>i</w:t>
      </w:r>
      <w:r>
        <w:rPr>
          <w:spacing w:val="-1"/>
          <w:sz w:val="22"/>
        </w:rPr>
        <w:t> </w:t>
      </w:r>
      <w:r>
        <w:rPr>
          <w:sz w:val="22"/>
        </w:rPr>
        <w:t>presupposti</w:t>
      </w:r>
      <w:r>
        <w:rPr>
          <w:spacing w:val="-4"/>
          <w:sz w:val="22"/>
        </w:rPr>
        <w:t> </w:t>
      </w:r>
      <w:r>
        <w:rPr>
          <w:sz w:val="22"/>
        </w:rPr>
        <w:t>proporre</w:t>
      </w:r>
      <w:r>
        <w:rPr>
          <w:spacing w:val="-2"/>
          <w:sz w:val="22"/>
        </w:rPr>
        <w:t> </w:t>
      </w:r>
      <w:r>
        <w:rPr>
          <w:sz w:val="22"/>
        </w:rPr>
        <w:t>reclamo</w:t>
      </w:r>
      <w:r>
        <w:rPr>
          <w:spacing w:val="-2"/>
          <w:sz w:val="22"/>
        </w:rPr>
        <w:t> </w:t>
      </w:r>
      <w:r>
        <w:rPr>
          <w:sz w:val="22"/>
        </w:rPr>
        <w:t>a</w:t>
      </w:r>
      <w:r>
        <w:rPr>
          <w:spacing w:val="-4"/>
          <w:sz w:val="22"/>
        </w:rPr>
        <w:t> </w:t>
      </w:r>
      <w:r>
        <w:rPr>
          <w:sz w:val="22"/>
        </w:rPr>
        <w:t>un'autorità</w:t>
      </w:r>
      <w:r>
        <w:rPr>
          <w:spacing w:val="-2"/>
          <w:sz w:val="22"/>
        </w:rPr>
        <w:t> </w:t>
      </w:r>
      <w:r>
        <w:rPr>
          <w:sz w:val="22"/>
        </w:rPr>
        <w:t>di</w:t>
      </w:r>
      <w:r>
        <w:rPr>
          <w:spacing w:val="-1"/>
          <w:sz w:val="22"/>
        </w:rPr>
        <w:t> </w:t>
      </w:r>
      <w:r>
        <w:rPr>
          <w:sz w:val="22"/>
        </w:rPr>
        <w:t>controllo</w:t>
      </w:r>
      <w:r>
        <w:rPr>
          <w:spacing w:val="-2"/>
          <w:sz w:val="22"/>
        </w:rPr>
        <w:t> </w:t>
      </w:r>
      <w:r>
        <w:rPr>
          <w:sz w:val="22"/>
        </w:rPr>
        <w:t>(Autorità</w:t>
      </w:r>
      <w:r>
        <w:rPr>
          <w:spacing w:val="-2"/>
          <w:sz w:val="22"/>
        </w:rPr>
        <w:t> </w:t>
      </w:r>
      <w:r>
        <w:rPr>
          <w:sz w:val="22"/>
        </w:rPr>
        <w:t>Garante</w:t>
      </w:r>
      <w:r>
        <w:rPr>
          <w:spacing w:val="-4"/>
          <w:sz w:val="22"/>
        </w:rPr>
        <w:t> </w:t>
      </w:r>
      <w:r>
        <w:rPr>
          <w:sz w:val="22"/>
        </w:rPr>
        <w:t>per</w:t>
      </w:r>
      <w:r>
        <w:rPr>
          <w:spacing w:val="-3"/>
          <w:sz w:val="22"/>
        </w:rPr>
        <w:t> </w:t>
      </w:r>
      <w:r>
        <w:rPr>
          <w:sz w:val="22"/>
        </w:rPr>
        <w:t>la</w:t>
      </w:r>
      <w:r>
        <w:rPr>
          <w:spacing w:val="-4"/>
          <w:sz w:val="22"/>
        </w:rPr>
        <w:t> </w:t>
      </w:r>
      <w:r>
        <w:rPr>
          <w:sz w:val="22"/>
        </w:rPr>
        <w:t>protezione</w:t>
      </w:r>
      <w:r>
        <w:rPr>
          <w:spacing w:val="-4"/>
          <w:sz w:val="22"/>
        </w:rPr>
        <w:t> </w:t>
      </w:r>
      <w:r>
        <w:rPr>
          <w:sz w:val="22"/>
        </w:rPr>
        <w:t>dei</w:t>
      </w:r>
      <w:r>
        <w:rPr>
          <w:spacing w:val="-1"/>
          <w:sz w:val="22"/>
        </w:rPr>
        <w:t> </w:t>
      </w:r>
      <w:r>
        <w:rPr>
          <w:sz w:val="22"/>
        </w:rPr>
        <w:t>dati personali – </w:t>
      </w:r>
      <w:hyperlink r:id="rId10">
        <w:r>
          <w:rPr>
            <w:sz w:val="22"/>
          </w:rPr>
          <w:t>www.garanteprivacy.it).</w:t>
        </w:r>
      </w:hyperlink>
    </w:p>
    <w:p>
      <w:pPr>
        <w:pStyle w:val="Heading2"/>
        <w:numPr>
          <w:ilvl w:val="0"/>
          <w:numId w:val="5"/>
        </w:numPr>
        <w:tabs>
          <w:tab w:pos="1180" w:val="left" w:leader="none"/>
        </w:tabs>
        <w:spacing w:line="240" w:lineRule="auto" w:before="251" w:after="0"/>
        <w:ind w:left="1180" w:right="0" w:hanging="360"/>
        <w:jc w:val="both"/>
      </w:pPr>
      <w:r>
        <w:rPr>
          <w:u w:val="single"/>
        </w:rPr>
        <w:t>Note</w:t>
      </w:r>
      <w:r>
        <w:rPr>
          <w:spacing w:val="-2"/>
          <w:u w:val="single"/>
        </w:rPr>
        <w:t> Importanti</w:t>
      </w:r>
      <w:r>
        <w:rPr>
          <w:spacing w:val="40"/>
          <w:u w:val="single"/>
        </w:rPr>
        <w:t> </w:t>
      </w:r>
    </w:p>
    <w:p>
      <w:pPr>
        <w:pStyle w:val="BodyText"/>
        <w:rPr>
          <w:b/>
        </w:rPr>
      </w:pPr>
    </w:p>
    <w:p>
      <w:pPr>
        <w:pStyle w:val="BodyText"/>
        <w:ind w:left="516"/>
        <w:jc w:val="both"/>
      </w:pPr>
      <w:r>
        <w:rPr/>
        <w:t>Si</w:t>
      </w:r>
      <w:r>
        <w:rPr>
          <w:spacing w:val="-5"/>
        </w:rPr>
        <w:t> </w:t>
      </w:r>
      <w:r>
        <w:rPr/>
        <w:t>evidenzia</w:t>
      </w:r>
      <w:r>
        <w:rPr>
          <w:spacing w:val="-3"/>
        </w:rPr>
        <w:t> </w:t>
      </w:r>
      <w:r>
        <w:rPr/>
        <w:t>che</w:t>
      </w:r>
      <w:r>
        <w:rPr>
          <w:spacing w:val="-5"/>
        </w:rPr>
        <w:t> </w:t>
      </w:r>
      <w:r>
        <w:rPr/>
        <w:t>il</w:t>
      </w:r>
      <w:r>
        <w:rPr>
          <w:spacing w:val="-2"/>
        </w:rPr>
        <w:t> </w:t>
      </w:r>
      <w:r>
        <w:rPr/>
        <w:t>tesseramento</w:t>
      </w:r>
      <w:r>
        <w:rPr>
          <w:spacing w:val="-2"/>
        </w:rPr>
        <w:t> </w:t>
      </w:r>
      <w:r>
        <w:rPr/>
        <w:t>-</w:t>
      </w:r>
      <w:r>
        <w:rPr>
          <w:spacing w:val="-4"/>
        </w:rPr>
        <w:t> </w:t>
      </w:r>
      <w:r>
        <w:rPr/>
        <w:t>nuovo</w:t>
      </w:r>
      <w:r>
        <w:rPr>
          <w:spacing w:val="-6"/>
        </w:rPr>
        <w:t> </w:t>
      </w:r>
      <w:r>
        <w:rPr/>
        <w:t>o</w:t>
      </w:r>
      <w:r>
        <w:rPr>
          <w:spacing w:val="-3"/>
        </w:rPr>
        <w:t> </w:t>
      </w:r>
      <w:r>
        <w:rPr/>
        <w:t>rinnovo</w:t>
      </w:r>
      <w:r>
        <w:rPr>
          <w:spacing w:val="-6"/>
        </w:rPr>
        <w:t> </w:t>
      </w:r>
      <w:r>
        <w:rPr/>
        <w:t>–</w:t>
      </w:r>
      <w:r>
        <w:rPr>
          <w:spacing w:val="-6"/>
        </w:rPr>
        <w:t> </w:t>
      </w:r>
      <w:r>
        <w:rPr/>
        <w:t>comporta</w:t>
      </w:r>
      <w:r>
        <w:rPr>
          <w:spacing w:val="-3"/>
        </w:rPr>
        <w:t> </w:t>
      </w:r>
      <w:r>
        <w:rPr/>
        <w:t>automaticamente</w:t>
      </w:r>
      <w:r>
        <w:rPr>
          <w:spacing w:val="-5"/>
        </w:rPr>
        <w:t> </w:t>
      </w:r>
      <w:r>
        <w:rPr/>
        <w:t>per</w:t>
      </w:r>
      <w:r>
        <w:rPr>
          <w:spacing w:val="-2"/>
        </w:rPr>
        <w:t> </w:t>
      </w:r>
      <w:r>
        <w:rPr/>
        <w:t>gli</w:t>
      </w:r>
      <w:r>
        <w:rPr>
          <w:spacing w:val="-4"/>
        </w:rPr>
        <w:t> </w:t>
      </w:r>
      <w:r>
        <w:rPr>
          <w:spacing w:val="-2"/>
        </w:rPr>
        <w:t>atleti:</w:t>
      </w:r>
    </w:p>
    <w:p>
      <w:pPr>
        <w:pStyle w:val="ListParagraph"/>
        <w:numPr>
          <w:ilvl w:val="1"/>
          <w:numId w:val="5"/>
        </w:numPr>
        <w:tabs>
          <w:tab w:pos="1230" w:val="left" w:leader="none"/>
        </w:tabs>
        <w:spacing w:line="269" w:lineRule="exact" w:before="0" w:after="0"/>
        <w:ind w:left="1230" w:right="0" w:hanging="359"/>
        <w:jc w:val="both"/>
        <w:rPr>
          <w:sz w:val="22"/>
        </w:rPr>
      </w:pPr>
      <w:r>
        <w:rPr>
          <w:sz w:val="22"/>
        </w:rPr>
        <w:t>l’accettazione</w:t>
      </w:r>
      <w:r>
        <w:rPr>
          <w:spacing w:val="12"/>
          <w:sz w:val="22"/>
        </w:rPr>
        <w:t> </w:t>
      </w:r>
      <w:r>
        <w:rPr>
          <w:sz w:val="22"/>
        </w:rPr>
        <w:t>incondizionata</w:t>
      </w:r>
      <w:r>
        <w:rPr>
          <w:spacing w:val="15"/>
          <w:sz w:val="22"/>
        </w:rPr>
        <w:t> </w:t>
      </w:r>
      <w:r>
        <w:rPr>
          <w:sz w:val="22"/>
        </w:rPr>
        <w:t>dello</w:t>
      </w:r>
      <w:r>
        <w:rPr>
          <w:spacing w:val="15"/>
          <w:sz w:val="22"/>
        </w:rPr>
        <w:t> </w:t>
      </w:r>
      <w:r>
        <w:rPr>
          <w:sz w:val="22"/>
        </w:rPr>
        <w:t>Statuto</w:t>
      </w:r>
      <w:r>
        <w:rPr>
          <w:spacing w:val="15"/>
          <w:sz w:val="22"/>
        </w:rPr>
        <w:t> </w:t>
      </w:r>
      <w:r>
        <w:rPr>
          <w:sz w:val="22"/>
        </w:rPr>
        <w:t>ed</w:t>
      </w:r>
      <w:r>
        <w:rPr>
          <w:spacing w:val="15"/>
          <w:sz w:val="22"/>
        </w:rPr>
        <w:t> </w:t>
      </w:r>
      <w:r>
        <w:rPr>
          <w:sz w:val="22"/>
        </w:rPr>
        <w:t>i</w:t>
      </w:r>
      <w:r>
        <w:rPr>
          <w:spacing w:val="15"/>
          <w:sz w:val="22"/>
        </w:rPr>
        <w:t> </w:t>
      </w:r>
      <w:r>
        <w:rPr>
          <w:sz w:val="22"/>
        </w:rPr>
        <w:t>Regolamenti</w:t>
      </w:r>
      <w:r>
        <w:rPr>
          <w:spacing w:val="16"/>
          <w:sz w:val="22"/>
        </w:rPr>
        <w:t> </w:t>
      </w:r>
      <w:r>
        <w:rPr>
          <w:sz w:val="22"/>
        </w:rPr>
        <w:t>della</w:t>
      </w:r>
      <w:r>
        <w:rPr>
          <w:spacing w:val="15"/>
          <w:sz w:val="22"/>
        </w:rPr>
        <w:t> </w:t>
      </w:r>
      <w:r>
        <w:rPr>
          <w:sz w:val="22"/>
        </w:rPr>
        <w:t>FCI,</w:t>
      </w:r>
      <w:r>
        <w:rPr>
          <w:spacing w:val="15"/>
          <w:sz w:val="22"/>
        </w:rPr>
        <w:t> </w:t>
      </w:r>
      <w:r>
        <w:rPr>
          <w:sz w:val="22"/>
        </w:rPr>
        <w:t>del</w:t>
      </w:r>
      <w:r>
        <w:rPr>
          <w:spacing w:val="15"/>
          <w:sz w:val="22"/>
        </w:rPr>
        <w:t> </w:t>
      </w:r>
      <w:r>
        <w:rPr>
          <w:sz w:val="22"/>
        </w:rPr>
        <w:t>CIO,</w:t>
      </w:r>
      <w:r>
        <w:rPr>
          <w:spacing w:val="15"/>
          <w:sz w:val="22"/>
        </w:rPr>
        <w:t> </w:t>
      </w:r>
      <w:r>
        <w:rPr>
          <w:sz w:val="22"/>
        </w:rPr>
        <w:t>dell’ICP,</w:t>
      </w:r>
      <w:r>
        <w:rPr>
          <w:spacing w:val="14"/>
          <w:sz w:val="22"/>
        </w:rPr>
        <w:t> </w:t>
      </w:r>
      <w:r>
        <w:rPr>
          <w:sz w:val="22"/>
        </w:rPr>
        <w:t>del</w:t>
      </w:r>
      <w:r>
        <w:rPr>
          <w:spacing w:val="16"/>
          <w:sz w:val="22"/>
        </w:rPr>
        <w:t> </w:t>
      </w:r>
      <w:r>
        <w:rPr>
          <w:sz w:val="22"/>
        </w:rPr>
        <w:t>CONI,</w:t>
      </w:r>
      <w:r>
        <w:rPr>
          <w:spacing w:val="15"/>
          <w:sz w:val="22"/>
        </w:rPr>
        <w:t> </w:t>
      </w:r>
      <w:r>
        <w:rPr>
          <w:sz w:val="22"/>
        </w:rPr>
        <w:t>dell’UCI,</w:t>
      </w:r>
      <w:r>
        <w:rPr>
          <w:spacing w:val="15"/>
          <w:sz w:val="22"/>
        </w:rPr>
        <w:t> </w:t>
      </w:r>
      <w:r>
        <w:rPr>
          <w:spacing w:val="-10"/>
          <w:sz w:val="22"/>
        </w:rPr>
        <w:t>e</w:t>
      </w:r>
    </w:p>
    <w:p>
      <w:pPr>
        <w:pStyle w:val="BodyText"/>
        <w:spacing w:line="252" w:lineRule="exact"/>
        <w:ind w:left="1231"/>
        <w:jc w:val="both"/>
      </w:pPr>
      <w:r>
        <w:rPr/>
        <w:t>degli</w:t>
      </w:r>
      <w:r>
        <w:rPr>
          <w:spacing w:val="-4"/>
        </w:rPr>
        <w:t> </w:t>
      </w:r>
      <w:r>
        <w:rPr/>
        <w:t>organismi</w:t>
      </w:r>
      <w:r>
        <w:rPr>
          <w:spacing w:val="-6"/>
        </w:rPr>
        <w:t> </w:t>
      </w:r>
      <w:r>
        <w:rPr/>
        <w:t>continentali</w:t>
      </w:r>
      <w:r>
        <w:rPr>
          <w:spacing w:val="-4"/>
        </w:rPr>
        <w:t> </w:t>
      </w:r>
      <w:r>
        <w:rPr/>
        <w:t>e</w:t>
      </w:r>
      <w:r>
        <w:rPr>
          <w:spacing w:val="-4"/>
        </w:rPr>
        <w:t> </w:t>
      </w:r>
      <w:r>
        <w:rPr/>
        <w:t>delle</w:t>
      </w:r>
      <w:r>
        <w:rPr>
          <w:spacing w:val="-5"/>
        </w:rPr>
        <w:t> </w:t>
      </w:r>
      <w:r>
        <w:rPr/>
        <w:t>altre</w:t>
      </w:r>
      <w:r>
        <w:rPr>
          <w:spacing w:val="-4"/>
        </w:rPr>
        <w:t> </w:t>
      </w:r>
      <w:r>
        <w:rPr/>
        <w:t>Federazioni</w:t>
      </w:r>
      <w:r>
        <w:rPr>
          <w:spacing w:val="-6"/>
        </w:rPr>
        <w:t> </w:t>
      </w:r>
      <w:r>
        <w:rPr>
          <w:spacing w:val="-2"/>
        </w:rPr>
        <w:t>Nazionali.</w:t>
      </w:r>
    </w:p>
    <w:p>
      <w:pPr>
        <w:pStyle w:val="ListParagraph"/>
        <w:numPr>
          <w:ilvl w:val="1"/>
          <w:numId w:val="5"/>
        </w:numPr>
        <w:tabs>
          <w:tab w:pos="1229" w:val="left" w:leader="none"/>
          <w:tab w:pos="1231" w:val="left" w:leader="none"/>
        </w:tabs>
        <w:spacing w:line="240" w:lineRule="auto" w:before="0" w:after="0"/>
        <w:ind w:left="1231" w:right="178" w:hanging="361"/>
        <w:jc w:val="both"/>
        <w:rPr>
          <w:sz w:val="22"/>
        </w:rPr>
      </w:pPr>
      <w:r>
        <w:rPr>
          <w:sz w:val="22"/>
        </w:rPr>
        <w:t>l’accettazione incondizionata del Codice Mondiale Antidoping della WADA e le Norme Antidoping di tutti gli organismi riconosciuti dalla WADA, tutte le sue norme e specificatamente l’accettazione di sottoporsi a tutti i controlli antidoping disposti dai predetti organismi, compresi ma non limitati al CIO, ICP, CONI, UCI, FCI ed organismi continentali.</w:t>
      </w:r>
    </w:p>
    <w:p>
      <w:pPr>
        <w:pStyle w:val="ListParagraph"/>
        <w:numPr>
          <w:ilvl w:val="1"/>
          <w:numId w:val="5"/>
        </w:numPr>
        <w:tabs>
          <w:tab w:pos="1229" w:val="left" w:leader="none"/>
          <w:tab w:pos="1231" w:val="left" w:leader="none"/>
        </w:tabs>
        <w:spacing w:line="240" w:lineRule="auto" w:before="2" w:after="0"/>
        <w:ind w:left="1231" w:right="180" w:hanging="361"/>
        <w:jc w:val="both"/>
        <w:rPr>
          <w:sz w:val="22"/>
        </w:rPr>
      </w:pPr>
      <w:r>
        <w:rPr>
          <w:sz w:val="22"/>
        </w:rPr>
        <w:t>L’obbligo di sottoporsi alle sanzioni disposte in base alle norme sportive dagli Organi di Giustizia Sportiva di ogni grado di giudizio, riconoscendo al Tribunale Arbitrale dello Sport quale ultimo organo d’Appello competente nei processi sportivi, accettando che esso si pronunci in ultima istanza</w:t>
      </w:r>
    </w:p>
    <w:p>
      <w:pPr>
        <w:pStyle w:val="BodyText"/>
        <w:spacing w:line="252" w:lineRule="exact" w:before="250"/>
        <w:ind w:right="174"/>
        <w:jc w:val="right"/>
      </w:pPr>
      <w:r>
        <w:rPr/>
        <w:t>IL</w:t>
      </w:r>
      <w:r>
        <w:rPr>
          <w:spacing w:val="-5"/>
        </w:rPr>
        <w:t> </w:t>
      </w:r>
      <w:r>
        <w:rPr/>
        <w:t>TITOLARE</w:t>
      </w:r>
      <w:r>
        <w:rPr>
          <w:spacing w:val="-4"/>
        </w:rPr>
        <w:t> </w:t>
      </w:r>
      <w:r>
        <w:rPr/>
        <w:t>DEL</w:t>
      </w:r>
      <w:r>
        <w:rPr>
          <w:spacing w:val="-5"/>
        </w:rPr>
        <w:t> </w:t>
      </w:r>
      <w:r>
        <w:rPr>
          <w:spacing w:val="-2"/>
        </w:rPr>
        <w:t>TRATTAMENTO</w:t>
      </w:r>
    </w:p>
    <w:p>
      <w:pPr>
        <w:pStyle w:val="BodyText"/>
        <w:spacing w:line="252" w:lineRule="exact"/>
        <w:ind w:right="537"/>
        <w:jc w:val="right"/>
      </w:pPr>
      <w:r>
        <w:rPr/>
        <w:t>Federazione</w:t>
      </w:r>
      <w:r>
        <w:rPr>
          <w:spacing w:val="-6"/>
        </w:rPr>
        <w:t> </w:t>
      </w:r>
      <w:r>
        <w:rPr/>
        <w:t>Ciclistica</w:t>
      </w:r>
      <w:r>
        <w:rPr>
          <w:spacing w:val="-6"/>
        </w:rPr>
        <w:t> </w:t>
      </w:r>
      <w:r>
        <w:rPr>
          <w:spacing w:val="-2"/>
        </w:rPr>
        <w:t>Italiana</w:t>
      </w:r>
    </w:p>
    <w:sectPr>
      <w:pgSz w:w="11920" w:h="16850"/>
      <w:pgMar w:header="0" w:footer="1709" w:top="60" w:bottom="1960" w:left="0"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mbria">
    <w:altName w:val="Cambria"/>
    <w:charset w:val="1"/>
    <w:family w:val="roman"/>
    <w:pitch w:val="variable"/>
  </w:font>
  <w:font w:name="Courier New">
    <w:altName w:val="Courier New"/>
    <w:charset w:val="1"/>
    <w:family w:val="modern"/>
    <w:pitch w:val="default"/>
  </w:font>
  <w:font w:name="Palatino Linotype">
    <w:altName w:val="Palatino Linotype"/>
    <w:charset w:val="1"/>
    <w:family w:val="roman"/>
    <w:pitch w:val="variable"/>
  </w:font>
  <w:font w:name="Symbol">
    <w:altName w:val="Symbol"/>
    <w:charset w:val="2"/>
    <w:family w:val="decorative"/>
    <w:pitch w:val="variable"/>
  </w:font>
  <w:font w:name="Wingdings">
    <w:altName w:val="Wingdings"/>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408128">
          <wp:simplePos x="0" y="0"/>
          <wp:positionH relativeFrom="page">
            <wp:posOffset>4262248</wp:posOffset>
          </wp:positionH>
          <wp:positionV relativeFrom="page">
            <wp:posOffset>9439249</wp:posOffset>
          </wp:positionV>
          <wp:extent cx="1774442" cy="618846"/>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1774442" cy="618846"/>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408640">
              <wp:simplePos x="0" y="0"/>
              <wp:positionH relativeFrom="page">
                <wp:posOffset>279908</wp:posOffset>
              </wp:positionH>
              <wp:positionV relativeFrom="page">
                <wp:posOffset>9478867</wp:posOffset>
              </wp:positionV>
              <wp:extent cx="2155825" cy="58102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155825" cy="581025"/>
                      </a:xfrm>
                      <a:prstGeom prst="rect">
                        <a:avLst/>
                      </a:prstGeom>
                    </wps:spPr>
                    <wps:txbx>
                      <w:txbxContent>
                        <w:p>
                          <w:pPr>
                            <w:spacing w:before="32"/>
                            <w:ind w:left="20" w:right="0" w:firstLine="0"/>
                            <w:jc w:val="left"/>
                            <w:rPr>
                              <w:rFonts w:ascii="Arial MT" w:hAnsi="Arial MT"/>
                              <w:sz w:val="16"/>
                            </w:rPr>
                          </w:pPr>
                          <w:r>
                            <w:rPr>
                              <w:rFonts w:ascii="Arial MT" w:hAnsi="Arial MT"/>
                              <w:color w:val="0083C9"/>
                              <w:sz w:val="16"/>
                            </w:rPr>
                            <w:t>Stadio</w:t>
                          </w:r>
                          <w:r>
                            <w:rPr>
                              <w:rFonts w:ascii="Arial MT" w:hAnsi="Arial MT"/>
                              <w:color w:val="0083C9"/>
                              <w:spacing w:val="6"/>
                              <w:sz w:val="16"/>
                            </w:rPr>
                            <w:t> </w:t>
                          </w:r>
                          <w:r>
                            <w:rPr>
                              <w:rFonts w:ascii="Arial MT" w:hAnsi="Arial MT"/>
                              <w:color w:val="0083C9"/>
                              <w:sz w:val="16"/>
                            </w:rPr>
                            <w:t>Olimpico</w:t>
                          </w:r>
                          <w:r>
                            <w:rPr>
                              <w:rFonts w:ascii="Arial MT" w:hAnsi="Arial MT"/>
                              <w:color w:val="0083C9"/>
                              <w:spacing w:val="6"/>
                              <w:sz w:val="16"/>
                            </w:rPr>
                            <w:t> </w:t>
                          </w:r>
                          <w:r>
                            <w:rPr>
                              <w:rFonts w:ascii="Arial MT" w:hAnsi="Arial MT"/>
                              <w:color w:val="0083C9"/>
                              <w:sz w:val="16"/>
                            </w:rPr>
                            <w:t>•</w:t>
                          </w:r>
                          <w:r>
                            <w:rPr>
                              <w:rFonts w:ascii="Arial MT" w:hAnsi="Arial MT"/>
                              <w:color w:val="0083C9"/>
                              <w:spacing w:val="8"/>
                              <w:sz w:val="16"/>
                            </w:rPr>
                            <w:t> </w:t>
                          </w:r>
                          <w:r>
                            <w:rPr>
                              <w:rFonts w:ascii="Arial MT" w:hAnsi="Arial MT"/>
                              <w:color w:val="0083C9"/>
                              <w:sz w:val="16"/>
                            </w:rPr>
                            <w:t>Curva</w:t>
                          </w:r>
                          <w:r>
                            <w:rPr>
                              <w:rFonts w:ascii="Arial MT" w:hAnsi="Arial MT"/>
                              <w:color w:val="0083C9"/>
                              <w:spacing w:val="5"/>
                              <w:sz w:val="16"/>
                            </w:rPr>
                            <w:t> </w:t>
                          </w:r>
                          <w:r>
                            <w:rPr>
                              <w:rFonts w:ascii="Arial MT" w:hAnsi="Arial MT"/>
                              <w:color w:val="0083C9"/>
                              <w:sz w:val="16"/>
                            </w:rPr>
                            <w:t>Nord</w:t>
                          </w:r>
                          <w:r>
                            <w:rPr>
                              <w:rFonts w:ascii="Arial MT" w:hAnsi="Arial MT"/>
                              <w:color w:val="0083C9"/>
                              <w:spacing w:val="8"/>
                              <w:sz w:val="16"/>
                            </w:rPr>
                            <w:t> </w:t>
                          </w:r>
                          <w:r>
                            <w:rPr>
                              <w:rFonts w:ascii="Arial MT" w:hAnsi="Arial MT"/>
                              <w:color w:val="0083C9"/>
                              <w:sz w:val="16"/>
                            </w:rPr>
                            <w:t>•</w:t>
                          </w:r>
                          <w:r>
                            <w:rPr>
                              <w:rFonts w:ascii="Arial MT" w:hAnsi="Arial MT"/>
                              <w:color w:val="0083C9"/>
                              <w:spacing w:val="7"/>
                              <w:sz w:val="16"/>
                            </w:rPr>
                            <w:t> </w:t>
                          </w:r>
                          <w:r>
                            <w:rPr>
                              <w:rFonts w:ascii="Arial MT" w:hAnsi="Arial MT"/>
                              <w:color w:val="0083C9"/>
                              <w:sz w:val="16"/>
                            </w:rPr>
                            <w:t>00135</w:t>
                          </w:r>
                          <w:r>
                            <w:rPr>
                              <w:rFonts w:ascii="Arial MT" w:hAnsi="Arial MT"/>
                              <w:color w:val="0083C9"/>
                              <w:spacing w:val="7"/>
                              <w:sz w:val="16"/>
                            </w:rPr>
                            <w:t> </w:t>
                          </w:r>
                          <w:r>
                            <w:rPr>
                              <w:rFonts w:ascii="Arial MT" w:hAnsi="Arial MT"/>
                              <w:color w:val="0083C9"/>
                              <w:sz w:val="16"/>
                            </w:rPr>
                            <w:t>Roma</w:t>
                          </w:r>
                          <w:r>
                            <w:rPr>
                              <w:rFonts w:ascii="Arial MT" w:hAnsi="Arial MT"/>
                              <w:color w:val="0083C9"/>
                              <w:spacing w:val="9"/>
                              <w:sz w:val="16"/>
                            </w:rPr>
                            <w:t> </w:t>
                          </w:r>
                          <w:r>
                            <w:rPr>
                              <w:rFonts w:ascii="Arial MT" w:hAnsi="Arial MT"/>
                              <w:color w:val="0083C9"/>
                              <w:spacing w:val="-10"/>
                              <w:sz w:val="16"/>
                            </w:rPr>
                            <w:t>•</w:t>
                          </w:r>
                        </w:p>
                        <w:p>
                          <w:pPr>
                            <w:spacing w:before="35"/>
                            <w:ind w:left="20" w:right="0" w:firstLine="0"/>
                            <w:jc w:val="left"/>
                            <w:rPr>
                              <w:rFonts w:ascii="Arial MT"/>
                              <w:sz w:val="16"/>
                            </w:rPr>
                          </w:pPr>
                          <w:r>
                            <w:rPr>
                              <w:rFonts w:ascii="Arial MT"/>
                              <w:color w:val="0083C9"/>
                              <w:sz w:val="16"/>
                            </w:rPr>
                            <w:t>Tel:</w:t>
                          </w:r>
                          <w:r>
                            <w:rPr>
                              <w:rFonts w:ascii="Arial MT"/>
                              <w:color w:val="0083C9"/>
                              <w:spacing w:val="-6"/>
                              <w:sz w:val="16"/>
                            </w:rPr>
                            <w:t> </w:t>
                          </w:r>
                          <w:r>
                            <w:rPr>
                              <w:rFonts w:ascii="Arial MT"/>
                              <w:color w:val="0083C9"/>
                              <w:spacing w:val="-2"/>
                              <w:sz w:val="16"/>
                            </w:rPr>
                            <w:t>06/87975859/5861</w:t>
                          </w:r>
                        </w:p>
                        <w:p>
                          <w:pPr>
                            <w:spacing w:line="285" w:lineRule="auto" w:before="34"/>
                            <w:ind w:left="20" w:right="0" w:firstLine="0"/>
                            <w:jc w:val="left"/>
                            <w:rPr>
                              <w:rFonts w:ascii="Arial MT"/>
                              <w:sz w:val="16"/>
                            </w:rPr>
                          </w:pPr>
                          <w:r>
                            <w:rPr>
                              <w:rFonts w:ascii="Arial MT"/>
                              <w:color w:val="0083C9"/>
                              <w:sz w:val="16"/>
                            </w:rPr>
                            <w:t>E-mail:</w:t>
                          </w:r>
                          <w:r>
                            <w:rPr>
                              <w:rFonts w:ascii="Arial MT"/>
                              <w:color w:val="0083C9"/>
                              <w:spacing w:val="-4"/>
                              <w:sz w:val="16"/>
                            </w:rPr>
                            <w:t> </w:t>
                          </w:r>
                          <w:hyperlink r:id="rId2">
                            <w:r>
                              <w:rPr>
                                <w:rFonts w:ascii="Arial MT"/>
                                <w:color w:val="0000FF"/>
                                <w:sz w:val="16"/>
                                <w:u w:val="single" w:color="0000FF"/>
                              </w:rPr>
                              <w:t>tuteladellasalute@federciclismo.it</w:t>
                            </w:r>
                          </w:hyperlink>
                          <w:r>
                            <w:rPr>
                              <w:rFonts w:ascii="Arial MT"/>
                              <w:color w:val="0000FF"/>
                              <w:sz w:val="16"/>
                            </w:rPr>
                            <w:t> </w:t>
                          </w:r>
                          <w:hyperlink r:id="rId3">
                            <w:r>
                              <w:rPr>
                                <w:rFonts w:ascii="Arial MT"/>
                                <w:color w:val="0083C9"/>
                                <w:spacing w:val="-2"/>
                                <w:w w:val="105"/>
                                <w:sz w:val="16"/>
                              </w:rPr>
                              <w:t>www.federciclismo.it</w:t>
                            </w:r>
                          </w:hyperlink>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2.040001pt;margin-top:746.367554pt;width:169.75pt;height:45.75pt;mso-position-horizontal-relative:page;mso-position-vertical-relative:page;z-index:-15907840" type="#_x0000_t202" id="docshape1" filled="false" stroked="false">
              <v:textbox inset="0,0,0,0">
                <w:txbxContent>
                  <w:p>
                    <w:pPr>
                      <w:spacing w:before="32"/>
                      <w:ind w:left="20" w:right="0" w:firstLine="0"/>
                      <w:jc w:val="left"/>
                      <w:rPr>
                        <w:rFonts w:ascii="Arial MT" w:hAnsi="Arial MT"/>
                        <w:sz w:val="16"/>
                      </w:rPr>
                    </w:pPr>
                    <w:r>
                      <w:rPr>
                        <w:rFonts w:ascii="Arial MT" w:hAnsi="Arial MT"/>
                        <w:color w:val="0083C9"/>
                        <w:sz w:val="16"/>
                      </w:rPr>
                      <w:t>Stadio</w:t>
                    </w:r>
                    <w:r>
                      <w:rPr>
                        <w:rFonts w:ascii="Arial MT" w:hAnsi="Arial MT"/>
                        <w:color w:val="0083C9"/>
                        <w:spacing w:val="6"/>
                        <w:sz w:val="16"/>
                      </w:rPr>
                      <w:t> </w:t>
                    </w:r>
                    <w:r>
                      <w:rPr>
                        <w:rFonts w:ascii="Arial MT" w:hAnsi="Arial MT"/>
                        <w:color w:val="0083C9"/>
                        <w:sz w:val="16"/>
                      </w:rPr>
                      <w:t>Olimpico</w:t>
                    </w:r>
                    <w:r>
                      <w:rPr>
                        <w:rFonts w:ascii="Arial MT" w:hAnsi="Arial MT"/>
                        <w:color w:val="0083C9"/>
                        <w:spacing w:val="6"/>
                        <w:sz w:val="16"/>
                      </w:rPr>
                      <w:t> </w:t>
                    </w:r>
                    <w:r>
                      <w:rPr>
                        <w:rFonts w:ascii="Arial MT" w:hAnsi="Arial MT"/>
                        <w:color w:val="0083C9"/>
                        <w:sz w:val="16"/>
                      </w:rPr>
                      <w:t>•</w:t>
                    </w:r>
                    <w:r>
                      <w:rPr>
                        <w:rFonts w:ascii="Arial MT" w:hAnsi="Arial MT"/>
                        <w:color w:val="0083C9"/>
                        <w:spacing w:val="8"/>
                        <w:sz w:val="16"/>
                      </w:rPr>
                      <w:t> </w:t>
                    </w:r>
                    <w:r>
                      <w:rPr>
                        <w:rFonts w:ascii="Arial MT" w:hAnsi="Arial MT"/>
                        <w:color w:val="0083C9"/>
                        <w:sz w:val="16"/>
                      </w:rPr>
                      <w:t>Curva</w:t>
                    </w:r>
                    <w:r>
                      <w:rPr>
                        <w:rFonts w:ascii="Arial MT" w:hAnsi="Arial MT"/>
                        <w:color w:val="0083C9"/>
                        <w:spacing w:val="5"/>
                        <w:sz w:val="16"/>
                      </w:rPr>
                      <w:t> </w:t>
                    </w:r>
                    <w:r>
                      <w:rPr>
                        <w:rFonts w:ascii="Arial MT" w:hAnsi="Arial MT"/>
                        <w:color w:val="0083C9"/>
                        <w:sz w:val="16"/>
                      </w:rPr>
                      <w:t>Nord</w:t>
                    </w:r>
                    <w:r>
                      <w:rPr>
                        <w:rFonts w:ascii="Arial MT" w:hAnsi="Arial MT"/>
                        <w:color w:val="0083C9"/>
                        <w:spacing w:val="8"/>
                        <w:sz w:val="16"/>
                      </w:rPr>
                      <w:t> </w:t>
                    </w:r>
                    <w:r>
                      <w:rPr>
                        <w:rFonts w:ascii="Arial MT" w:hAnsi="Arial MT"/>
                        <w:color w:val="0083C9"/>
                        <w:sz w:val="16"/>
                      </w:rPr>
                      <w:t>•</w:t>
                    </w:r>
                    <w:r>
                      <w:rPr>
                        <w:rFonts w:ascii="Arial MT" w:hAnsi="Arial MT"/>
                        <w:color w:val="0083C9"/>
                        <w:spacing w:val="7"/>
                        <w:sz w:val="16"/>
                      </w:rPr>
                      <w:t> </w:t>
                    </w:r>
                    <w:r>
                      <w:rPr>
                        <w:rFonts w:ascii="Arial MT" w:hAnsi="Arial MT"/>
                        <w:color w:val="0083C9"/>
                        <w:sz w:val="16"/>
                      </w:rPr>
                      <w:t>00135</w:t>
                    </w:r>
                    <w:r>
                      <w:rPr>
                        <w:rFonts w:ascii="Arial MT" w:hAnsi="Arial MT"/>
                        <w:color w:val="0083C9"/>
                        <w:spacing w:val="7"/>
                        <w:sz w:val="16"/>
                      </w:rPr>
                      <w:t> </w:t>
                    </w:r>
                    <w:r>
                      <w:rPr>
                        <w:rFonts w:ascii="Arial MT" w:hAnsi="Arial MT"/>
                        <w:color w:val="0083C9"/>
                        <w:sz w:val="16"/>
                      </w:rPr>
                      <w:t>Roma</w:t>
                    </w:r>
                    <w:r>
                      <w:rPr>
                        <w:rFonts w:ascii="Arial MT" w:hAnsi="Arial MT"/>
                        <w:color w:val="0083C9"/>
                        <w:spacing w:val="9"/>
                        <w:sz w:val="16"/>
                      </w:rPr>
                      <w:t> </w:t>
                    </w:r>
                    <w:r>
                      <w:rPr>
                        <w:rFonts w:ascii="Arial MT" w:hAnsi="Arial MT"/>
                        <w:color w:val="0083C9"/>
                        <w:spacing w:val="-10"/>
                        <w:sz w:val="16"/>
                      </w:rPr>
                      <w:t>•</w:t>
                    </w:r>
                  </w:p>
                  <w:p>
                    <w:pPr>
                      <w:spacing w:before="35"/>
                      <w:ind w:left="20" w:right="0" w:firstLine="0"/>
                      <w:jc w:val="left"/>
                      <w:rPr>
                        <w:rFonts w:ascii="Arial MT"/>
                        <w:sz w:val="16"/>
                      </w:rPr>
                    </w:pPr>
                    <w:r>
                      <w:rPr>
                        <w:rFonts w:ascii="Arial MT"/>
                        <w:color w:val="0083C9"/>
                        <w:sz w:val="16"/>
                      </w:rPr>
                      <w:t>Tel:</w:t>
                    </w:r>
                    <w:r>
                      <w:rPr>
                        <w:rFonts w:ascii="Arial MT"/>
                        <w:color w:val="0083C9"/>
                        <w:spacing w:val="-6"/>
                        <w:sz w:val="16"/>
                      </w:rPr>
                      <w:t> </w:t>
                    </w:r>
                    <w:r>
                      <w:rPr>
                        <w:rFonts w:ascii="Arial MT"/>
                        <w:color w:val="0083C9"/>
                        <w:spacing w:val="-2"/>
                        <w:sz w:val="16"/>
                      </w:rPr>
                      <w:t>06/87975859/5861</w:t>
                    </w:r>
                  </w:p>
                  <w:p>
                    <w:pPr>
                      <w:spacing w:line="285" w:lineRule="auto" w:before="34"/>
                      <w:ind w:left="20" w:right="0" w:firstLine="0"/>
                      <w:jc w:val="left"/>
                      <w:rPr>
                        <w:rFonts w:ascii="Arial MT"/>
                        <w:sz w:val="16"/>
                      </w:rPr>
                    </w:pPr>
                    <w:r>
                      <w:rPr>
                        <w:rFonts w:ascii="Arial MT"/>
                        <w:color w:val="0083C9"/>
                        <w:sz w:val="16"/>
                      </w:rPr>
                      <w:t>E-mail:</w:t>
                    </w:r>
                    <w:r>
                      <w:rPr>
                        <w:rFonts w:ascii="Arial MT"/>
                        <w:color w:val="0083C9"/>
                        <w:spacing w:val="-4"/>
                        <w:sz w:val="16"/>
                      </w:rPr>
                      <w:t> </w:t>
                    </w:r>
                    <w:hyperlink r:id="rId2">
                      <w:r>
                        <w:rPr>
                          <w:rFonts w:ascii="Arial MT"/>
                          <w:color w:val="0000FF"/>
                          <w:sz w:val="16"/>
                          <w:u w:val="single" w:color="0000FF"/>
                        </w:rPr>
                        <w:t>tuteladellasalute@federciclismo.it</w:t>
                      </w:r>
                    </w:hyperlink>
                    <w:r>
                      <w:rPr>
                        <w:rFonts w:ascii="Arial MT"/>
                        <w:color w:val="0000FF"/>
                        <w:sz w:val="16"/>
                      </w:rPr>
                      <w:t> </w:t>
                    </w:r>
                    <w:hyperlink r:id="rId3">
                      <w:r>
                        <w:rPr>
                          <w:rFonts w:ascii="Arial MT"/>
                          <w:color w:val="0083C9"/>
                          <w:spacing w:val="-2"/>
                          <w:w w:val="105"/>
                          <w:sz w:val="16"/>
                        </w:rPr>
                        <w:t>www.federciclismo.it</w:t>
                      </w:r>
                    </w:hyperlink>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0"/>
      <w:numFmt w:val="bullet"/>
      <w:lvlText w:val="-"/>
      <w:lvlJc w:val="left"/>
      <w:pPr>
        <w:ind w:left="1181" w:hanging="361"/>
      </w:pPr>
      <w:rPr>
        <w:rFonts w:hint="default" w:ascii="Palatino Linotype" w:hAnsi="Palatino Linotype" w:eastAsia="Palatino Linotype" w:cs="Palatino Linotype"/>
        <w:b w:val="0"/>
        <w:bCs w:val="0"/>
        <w:i w:val="0"/>
        <w:iCs w:val="0"/>
        <w:spacing w:val="0"/>
        <w:w w:val="100"/>
        <w:sz w:val="22"/>
        <w:szCs w:val="22"/>
        <w:lang w:val="it-IT" w:eastAsia="en-US" w:bidi="ar-SA"/>
      </w:rPr>
    </w:lvl>
    <w:lvl w:ilvl="1">
      <w:start w:val="0"/>
      <w:numFmt w:val="bullet"/>
      <w:lvlText w:val="•"/>
      <w:lvlJc w:val="left"/>
      <w:pPr>
        <w:ind w:left="2224" w:hanging="361"/>
      </w:pPr>
      <w:rPr>
        <w:rFonts w:hint="default"/>
        <w:lang w:val="it-IT" w:eastAsia="en-US" w:bidi="ar-SA"/>
      </w:rPr>
    </w:lvl>
    <w:lvl w:ilvl="2">
      <w:start w:val="0"/>
      <w:numFmt w:val="bullet"/>
      <w:lvlText w:val="•"/>
      <w:lvlJc w:val="left"/>
      <w:pPr>
        <w:ind w:left="3269" w:hanging="361"/>
      </w:pPr>
      <w:rPr>
        <w:rFonts w:hint="default"/>
        <w:lang w:val="it-IT" w:eastAsia="en-US" w:bidi="ar-SA"/>
      </w:rPr>
    </w:lvl>
    <w:lvl w:ilvl="3">
      <w:start w:val="0"/>
      <w:numFmt w:val="bullet"/>
      <w:lvlText w:val="•"/>
      <w:lvlJc w:val="left"/>
      <w:pPr>
        <w:ind w:left="4314" w:hanging="361"/>
      </w:pPr>
      <w:rPr>
        <w:rFonts w:hint="default"/>
        <w:lang w:val="it-IT" w:eastAsia="en-US" w:bidi="ar-SA"/>
      </w:rPr>
    </w:lvl>
    <w:lvl w:ilvl="4">
      <w:start w:val="0"/>
      <w:numFmt w:val="bullet"/>
      <w:lvlText w:val="•"/>
      <w:lvlJc w:val="left"/>
      <w:pPr>
        <w:ind w:left="5359" w:hanging="361"/>
      </w:pPr>
      <w:rPr>
        <w:rFonts w:hint="default"/>
        <w:lang w:val="it-IT" w:eastAsia="en-US" w:bidi="ar-SA"/>
      </w:rPr>
    </w:lvl>
    <w:lvl w:ilvl="5">
      <w:start w:val="0"/>
      <w:numFmt w:val="bullet"/>
      <w:lvlText w:val="•"/>
      <w:lvlJc w:val="left"/>
      <w:pPr>
        <w:ind w:left="6404" w:hanging="361"/>
      </w:pPr>
      <w:rPr>
        <w:rFonts w:hint="default"/>
        <w:lang w:val="it-IT" w:eastAsia="en-US" w:bidi="ar-SA"/>
      </w:rPr>
    </w:lvl>
    <w:lvl w:ilvl="6">
      <w:start w:val="0"/>
      <w:numFmt w:val="bullet"/>
      <w:lvlText w:val="•"/>
      <w:lvlJc w:val="left"/>
      <w:pPr>
        <w:ind w:left="7448" w:hanging="361"/>
      </w:pPr>
      <w:rPr>
        <w:rFonts w:hint="default"/>
        <w:lang w:val="it-IT" w:eastAsia="en-US" w:bidi="ar-SA"/>
      </w:rPr>
    </w:lvl>
    <w:lvl w:ilvl="7">
      <w:start w:val="0"/>
      <w:numFmt w:val="bullet"/>
      <w:lvlText w:val="•"/>
      <w:lvlJc w:val="left"/>
      <w:pPr>
        <w:ind w:left="8493" w:hanging="361"/>
      </w:pPr>
      <w:rPr>
        <w:rFonts w:hint="default"/>
        <w:lang w:val="it-IT" w:eastAsia="en-US" w:bidi="ar-SA"/>
      </w:rPr>
    </w:lvl>
    <w:lvl w:ilvl="8">
      <w:start w:val="0"/>
      <w:numFmt w:val="bullet"/>
      <w:lvlText w:val="•"/>
      <w:lvlJc w:val="left"/>
      <w:pPr>
        <w:ind w:left="9538" w:hanging="361"/>
      </w:pPr>
      <w:rPr>
        <w:rFonts w:hint="default"/>
        <w:lang w:val="it-IT" w:eastAsia="en-US" w:bidi="ar-SA"/>
      </w:rPr>
    </w:lvl>
  </w:abstractNum>
  <w:abstractNum w:abstractNumId="5">
    <w:multiLevelType w:val="hybridMultilevel"/>
    <w:lvl w:ilvl="0">
      <w:start w:val="0"/>
      <w:numFmt w:val="bullet"/>
      <w:lvlText w:val=""/>
      <w:lvlJc w:val="left"/>
      <w:pPr>
        <w:ind w:left="1181" w:hanging="361"/>
      </w:pPr>
      <w:rPr>
        <w:rFonts w:hint="default" w:ascii="Wingdings" w:hAnsi="Wingdings" w:eastAsia="Wingdings" w:cs="Wingdings"/>
        <w:b w:val="0"/>
        <w:bCs w:val="0"/>
        <w:i w:val="0"/>
        <w:iCs w:val="0"/>
        <w:spacing w:val="0"/>
        <w:w w:val="100"/>
        <w:sz w:val="22"/>
        <w:szCs w:val="22"/>
        <w:lang w:val="it-IT" w:eastAsia="en-US" w:bidi="ar-SA"/>
      </w:rPr>
    </w:lvl>
    <w:lvl w:ilvl="1">
      <w:start w:val="0"/>
      <w:numFmt w:val="bullet"/>
      <w:lvlText w:val="•"/>
      <w:lvlJc w:val="left"/>
      <w:pPr>
        <w:ind w:left="2224" w:hanging="361"/>
      </w:pPr>
      <w:rPr>
        <w:rFonts w:hint="default"/>
        <w:lang w:val="it-IT" w:eastAsia="en-US" w:bidi="ar-SA"/>
      </w:rPr>
    </w:lvl>
    <w:lvl w:ilvl="2">
      <w:start w:val="0"/>
      <w:numFmt w:val="bullet"/>
      <w:lvlText w:val="•"/>
      <w:lvlJc w:val="left"/>
      <w:pPr>
        <w:ind w:left="3269" w:hanging="361"/>
      </w:pPr>
      <w:rPr>
        <w:rFonts w:hint="default"/>
        <w:lang w:val="it-IT" w:eastAsia="en-US" w:bidi="ar-SA"/>
      </w:rPr>
    </w:lvl>
    <w:lvl w:ilvl="3">
      <w:start w:val="0"/>
      <w:numFmt w:val="bullet"/>
      <w:lvlText w:val="•"/>
      <w:lvlJc w:val="left"/>
      <w:pPr>
        <w:ind w:left="4314" w:hanging="361"/>
      </w:pPr>
      <w:rPr>
        <w:rFonts w:hint="default"/>
        <w:lang w:val="it-IT" w:eastAsia="en-US" w:bidi="ar-SA"/>
      </w:rPr>
    </w:lvl>
    <w:lvl w:ilvl="4">
      <w:start w:val="0"/>
      <w:numFmt w:val="bullet"/>
      <w:lvlText w:val="•"/>
      <w:lvlJc w:val="left"/>
      <w:pPr>
        <w:ind w:left="5359" w:hanging="361"/>
      </w:pPr>
      <w:rPr>
        <w:rFonts w:hint="default"/>
        <w:lang w:val="it-IT" w:eastAsia="en-US" w:bidi="ar-SA"/>
      </w:rPr>
    </w:lvl>
    <w:lvl w:ilvl="5">
      <w:start w:val="0"/>
      <w:numFmt w:val="bullet"/>
      <w:lvlText w:val="•"/>
      <w:lvlJc w:val="left"/>
      <w:pPr>
        <w:ind w:left="6404" w:hanging="361"/>
      </w:pPr>
      <w:rPr>
        <w:rFonts w:hint="default"/>
        <w:lang w:val="it-IT" w:eastAsia="en-US" w:bidi="ar-SA"/>
      </w:rPr>
    </w:lvl>
    <w:lvl w:ilvl="6">
      <w:start w:val="0"/>
      <w:numFmt w:val="bullet"/>
      <w:lvlText w:val="•"/>
      <w:lvlJc w:val="left"/>
      <w:pPr>
        <w:ind w:left="7448" w:hanging="361"/>
      </w:pPr>
      <w:rPr>
        <w:rFonts w:hint="default"/>
        <w:lang w:val="it-IT" w:eastAsia="en-US" w:bidi="ar-SA"/>
      </w:rPr>
    </w:lvl>
    <w:lvl w:ilvl="7">
      <w:start w:val="0"/>
      <w:numFmt w:val="bullet"/>
      <w:lvlText w:val="•"/>
      <w:lvlJc w:val="left"/>
      <w:pPr>
        <w:ind w:left="8493" w:hanging="361"/>
      </w:pPr>
      <w:rPr>
        <w:rFonts w:hint="default"/>
        <w:lang w:val="it-IT" w:eastAsia="en-US" w:bidi="ar-SA"/>
      </w:rPr>
    </w:lvl>
    <w:lvl w:ilvl="8">
      <w:start w:val="0"/>
      <w:numFmt w:val="bullet"/>
      <w:lvlText w:val="•"/>
      <w:lvlJc w:val="left"/>
      <w:pPr>
        <w:ind w:left="9538" w:hanging="361"/>
      </w:pPr>
      <w:rPr>
        <w:rFonts w:hint="default"/>
        <w:lang w:val="it-IT" w:eastAsia="en-US" w:bidi="ar-SA"/>
      </w:rPr>
    </w:lvl>
  </w:abstractNum>
  <w:abstractNum w:abstractNumId="4">
    <w:multiLevelType w:val="hybridMultilevel"/>
    <w:lvl w:ilvl="0">
      <w:start w:val="10"/>
      <w:numFmt w:val="decimal"/>
      <w:lvlText w:val="%1."/>
      <w:lvlJc w:val="left"/>
      <w:pPr>
        <w:ind w:left="1181" w:hanging="361"/>
        <w:jc w:val="left"/>
      </w:pPr>
      <w:rPr>
        <w:rFonts w:hint="default" w:ascii="Times New Roman" w:hAnsi="Times New Roman" w:eastAsia="Times New Roman" w:cs="Times New Roman"/>
        <w:b/>
        <w:bCs/>
        <w:i w:val="0"/>
        <w:iCs w:val="0"/>
        <w:spacing w:val="0"/>
        <w:w w:val="100"/>
        <w:sz w:val="22"/>
        <w:szCs w:val="22"/>
        <w:lang w:val="it-IT" w:eastAsia="en-US" w:bidi="ar-SA"/>
      </w:rPr>
    </w:lvl>
    <w:lvl w:ilvl="1">
      <w:start w:val="0"/>
      <w:numFmt w:val="bullet"/>
      <w:lvlText w:val=""/>
      <w:lvlJc w:val="left"/>
      <w:pPr>
        <w:ind w:left="1181" w:hanging="361"/>
      </w:pPr>
      <w:rPr>
        <w:rFonts w:hint="default" w:ascii="Symbol" w:hAnsi="Symbol" w:eastAsia="Symbol" w:cs="Symbol"/>
        <w:b w:val="0"/>
        <w:bCs w:val="0"/>
        <w:i w:val="0"/>
        <w:iCs w:val="0"/>
        <w:spacing w:val="0"/>
        <w:w w:val="100"/>
        <w:sz w:val="22"/>
        <w:szCs w:val="22"/>
        <w:lang w:val="it-IT" w:eastAsia="en-US" w:bidi="ar-SA"/>
      </w:rPr>
    </w:lvl>
    <w:lvl w:ilvl="2">
      <w:start w:val="0"/>
      <w:numFmt w:val="bullet"/>
      <w:lvlText w:val="•"/>
      <w:lvlJc w:val="left"/>
      <w:pPr>
        <w:ind w:left="2394" w:hanging="361"/>
      </w:pPr>
      <w:rPr>
        <w:rFonts w:hint="default"/>
        <w:lang w:val="it-IT" w:eastAsia="en-US" w:bidi="ar-SA"/>
      </w:rPr>
    </w:lvl>
    <w:lvl w:ilvl="3">
      <w:start w:val="0"/>
      <w:numFmt w:val="bullet"/>
      <w:lvlText w:val="•"/>
      <w:lvlJc w:val="left"/>
      <w:pPr>
        <w:ind w:left="3548" w:hanging="361"/>
      </w:pPr>
      <w:rPr>
        <w:rFonts w:hint="default"/>
        <w:lang w:val="it-IT" w:eastAsia="en-US" w:bidi="ar-SA"/>
      </w:rPr>
    </w:lvl>
    <w:lvl w:ilvl="4">
      <w:start w:val="0"/>
      <w:numFmt w:val="bullet"/>
      <w:lvlText w:val="•"/>
      <w:lvlJc w:val="left"/>
      <w:pPr>
        <w:ind w:left="4702" w:hanging="361"/>
      </w:pPr>
      <w:rPr>
        <w:rFonts w:hint="default"/>
        <w:lang w:val="it-IT" w:eastAsia="en-US" w:bidi="ar-SA"/>
      </w:rPr>
    </w:lvl>
    <w:lvl w:ilvl="5">
      <w:start w:val="0"/>
      <w:numFmt w:val="bullet"/>
      <w:lvlText w:val="•"/>
      <w:lvlJc w:val="left"/>
      <w:pPr>
        <w:ind w:left="5856" w:hanging="361"/>
      </w:pPr>
      <w:rPr>
        <w:rFonts w:hint="default"/>
        <w:lang w:val="it-IT" w:eastAsia="en-US" w:bidi="ar-SA"/>
      </w:rPr>
    </w:lvl>
    <w:lvl w:ilvl="6">
      <w:start w:val="0"/>
      <w:numFmt w:val="bullet"/>
      <w:lvlText w:val="•"/>
      <w:lvlJc w:val="left"/>
      <w:pPr>
        <w:ind w:left="7011" w:hanging="361"/>
      </w:pPr>
      <w:rPr>
        <w:rFonts w:hint="default"/>
        <w:lang w:val="it-IT" w:eastAsia="en-US" w:bidi="ar-SA"/>
      </w:rPr>
    </w:lvl>
    <w:lvl w:ilvl="7">
      <w:start w:val="0"/>
      <w:numFmt w:val="bullet"/>
      <w:lvlText w:val="•"/>
      <w:lvlJc w:val="left"/>
      <w:pPr>
        <w:ind w:left="8165" w:hanging="361"/>
      </w:pPr>
      <w:rPr>
        <w:rFonts w:hint="default"/>
        <w:lang w:val="it-IT" w:eastAsia="en-US" w:bidi="ar-SA"/>
      </w:rPr>
    </w:lvl>
    <w:lvl w:ilvl="8">
      <w:start w:val="0"/>
      <w:numFmt w:val="bullet"/>
      <w:lvlText w:val="•"/>
      <w:lvlJc w:val="left"/>
      <w:pPr>
        <w:ind w:left="9319" w:hanging="361"/>
      </w:pPr>
      <w:rPr>
        <w:rFonts w:hint="default"/>
        <w:lang w:val="it-IT" w:eastAsia="en-US" w:bidi="ar-SA"/>
      </w:rPr>
    </w:lvl>
  </w:abstractNum>
  <w:abstractNum w:abstractNumId="3">
    <w:multiLevelType w:val="hybridMultilevel"/>
    <w:lvl w:ilvl="0">
      <w:start w:val="0"/>
      <w:numFmt w:val="bullet"/>
      <w:lvlText w:val="-"/>
      <w:lvlJc w:val="left"/>
      <w:pPr>
        <w:ind w:left="460" w:hanging="721"/>
      </w:pPr>
      <w:rPr>
        <w:rFonts w:hint="default" w:ascii="Times New Roman" w:hAnsi="Times New Roman" w:eastAsia="Times New Roman" w:cs="Times New Roman"/>
        <w:b w:val="0"/>
        <w:bCs w:val="0"/>
        <w:i w:val="0"/>
        <w:iCs w:val="0"/>
        <w:spacing w:val="0"/>
        <w:w w:val="100"/>
        <w:sz w:val="22"/>
        <w:szCs w:val="22"/>
        <w:lang w:val="it-IT" w:eastAsia="en-US" w:bidi="ar-SA"/>
      </w:rPr>
    </w:lvl>
    <w:lvl w:ilvl="1">
      <w:start w:val="0"/>
      <w:numFmt w:val="bullet"/>
      <w:lvlText w:val="•"/>
      <w:lvlJc w:val="left"/>
      <w:pPr>
        <w:ind w:left="1576" w:hanging="721"/>
      </w:pPr>
      <w:rPr>
        <w:rFonts w:hint="default"/>
        <w:lang w:val="it-IT" w:eastAsia="en-US" w:bidi="ar-SA"/>
      </w:rPr>
    </w:lvl>
    <w:lvl w:ilvl="2">
      <w:start w:val="0"/>
      <w:numFmt w:val="bullet"/>
      <w:lvlText w:val="•"/>
      <w:lvlJc w:val="left"/>
      <w:pPr>
        <w:ind w:left="2693" w:hanging="721"/>
      </w:pPr>
      <w:rPr>
        <w:rFonts w:hint="default"/>
        <w:lang w:val="it-IT" w:eastAsia="en-US" w:bidi="ar-SA"/>
      </w:rPr>
    </w:lvl>
    <w:lvl w:ilvl="3">
      <w:start w:val="0"/>
      <w:numFmt w:val="bullet"/>
      <w:lvlText w:val="•"/>
      <w:lvlJc w:val="left"/>
      <w:pPr>
        <w:ind w:left="3810" w:hanging="721"/>
      </w:pPr>
      <w:rPr>
        <w:rFonts w:hint="default"/>
        <w:lang w:val="it-IT" w:eastAsia="en-US" w:bidi="ar-SA"/>
      </w:rPr>
    </w:lvl>
    <w:lvl w:ilvl="4">
      <w:start w:val="0"/>
      <w:numFmt w:val="bullet"/>
      <w:lvlText w:val="•"/>
      <w:lvlJc w:val="left"/>
      <w:pPr>
        <w:ind w:left="4927" w:hanging="721"/>
      </w:pPr>
      <w:rPr>
        <w:rFonts w:hint="default"/>
        <w:lang w:val="it-IT" w:eastAsia="en-US" w:bidi="ar-SA"/>
      </w:rPr>
    </w:lvl>
    <w:lvl w:ilvl="5">
      <w:start w:val="0"/>
      <w:numFmt w:val="bullet"/>
      <w:lvlText w:val="•"/>
      <w:lvlJc w:val="left"/>
      <w:pPr>
        <w:ind w:left="6044" w:hanging="721"/>
      </w:pPr>
      <w:rPr>
        <w:rFonts w:hint="default"/>
        <w:lang w:val="it-IT" w:eastAsia="en-US" w:bidi="ar-SA"/>
      </w:rPr>
    </w:lvl>
    <w:lvl w:ilvl="6">
      <w:start w:val="0"/>
      <w:numFmt w:val="bullet"/>
      <w:lvlText w:val="•"/>
      <w:lvlJc w:val="left"/>
      <w:pPr>
        <w:ind w:left="7160" w:hanging="721"/>
      </w:pPr>
      <w:rPr>
        <w:rFonts w:hint="default"/>
        <w:lang w:val="it-IT" w:eastAsia="en-US" w:bidi="ar-SA"/>
      </w:rPr>
    </w:lvl>
    <w:lvl w:ilvl="7">
      <w:start w:val="0"/>
      <w:numFmt w:val="bullet"/>
      <w:lvlText w:val="•"/>
      <w:lvlJc w:val="left"/>
      <w:pPr>
        <w:ind w:left="8277" w:hanging="721"/>
      </w:pPr>
      <w:rPr>
        <w:rFonts w:hint="default"/>
        <w:lang w:val="it-IT" w:eastAsia="en-US" w:bidi="ar-SA"/>
      </w:rPr>
    </w:lvl>
    <w:lvl w:ilvl="8">
      <w:start w:val="0"/>
      <w:numFmt w:val="bullet"/>
      <w:lvlText w:val="•"/>
      <w:lvlJc w:val="left"/>
      <w:pPr>
        <w:ind w:left="9394" w:hanging="721"/>
      </w:pPr>
      <w:rPr>
        <w:rFonts w:hint="default"/>
        <w:lang w:val="it-IT" w:eastAsia="en-US" w:bidi="ar-SA"/>
      </w:rPr>
    </w:lvl>
  </w:abstractNum>
  <w:abstractNum w:abstractNumId="2">
    <w:multiLevelType w:val="hybridMultilevel"/>
    <w:lvl w:ilvl="0">
      <w:start w:val="1"/>
      <w:numFmt w:val="upperRoman"/>
      <w:lvlText w:val="%1."/>
      <w:lvlJc w:val="left"/>
      <w:pPr>
        <w:ind w:left="1181" w:hanging="488"/>
        <w:jc w:val="right"/>
      </w:pPr>
      <w:rPr>
        <w:rFonts w:hint="default" w:ascii="Times New Roman" w:hAnsi="Times New Roman" w:eastAsia="Times New Roman" w:cs="Times New Roman"/>
        <w:b w:val="0"/>
        <w:bCs w:val="0"/>
        <w:i w:val="0"/>
        <w:iCs w:val="0"/>
        <w:spacing w:val="-2"/>
        <w:w w:val="100"/>
        <w:sz w:val="22"/>
        <w:szCs w:val="22"/>
        <w:lang w:val="it-IT" w:eastAsia="en-US" w:bidi="ar-SA"/>
      </w:rPr>
    </w:lvl>
    <w:lvl w:ilvl="1">
      <w:start w:val="0"/>
      <w:numFmt w:val="bullet"/>
      <w:lvlText w:val="•"/>
      <w:lvlJc w:val="left"/>
      <w:pPr>
        <w:ind w:left="1901" w:hanging="360"/>
      </w:pPr>
      <w:rPr>
        <w:rFonts w:hint="default" w:ascii="Courier New" w:hAnsi="Courier New" w:eastAsia="Courier New" w:cs="Courier New"/>
        <w:b w:val="0"/>
        <w:bCs w:val="0"/>
        <w:i w:val="0"/>
        <w:iCs w:val="0"/>
        <w:spacing w:val="0"/>
        <w:w w:val="100"/>
        <w:sz w:val="22"/>
        <w:szCs w:val="22"/>
        <w:lang w:val="it-IT" w:eastAsia="en-US" w:bidi="ar-SA"/>
      </w:rPr>
    </w:lvl>
    <w:lvl w:ilvl="2">
      <w:start w:val="0"/>
      <w:numFmt w:val="bullet"/>
      <w:lvlText w:val="•"/>
      <w:lvlJc w:val="left"/>
      <w:pPr>
        <w:ind w:left="2980" w:hanging="360"/>
      </w:pPr>
      <w:rPr>
        <w:rFonts w:hint="default"/>
        <w:lang w:val="it-IT" w:eastAsia="en-US" w:bidi="ar-SA"/>
      </w:rPr>
    </w:lvl>
    <w:lvl w:ilvl="3">
      <w:start w:val="0"/>
      <w:numFmt w:val="bullet"/>
      <w:lvlText w:val="•"/>
      <w:lvlJc w:val="left"/>
      <w:pPr>
        <w:ind w:left="4061" w:hanging="360"/>
      </w:pPr>
      <w:rPr>
        <w:rFonts w:hint="default"/>
        <w:lang w:val="it-IT" w:eastAsia="en-US" w:bidi="ar-SA"/>
      </w:rPr>
    </w:lvl>
    <w:lvl w:ilvl="4">
      <w:start w:val="0"/>
      <w:numFmt w:val="bullet"/>
      <w:lvlText w:val="•"/>
      <w:lvlJc w:val="left"/>
      <w:pPr>
        <w:ind w:left="5142" w:hanging="360"/>
      </w:pPr>
      <w:rPr>
        <w:rFonts w:hint="default"/>
        <w:lang w:val="it-IT" w:eastAsia="en-US" w:bidi="ar-SA"/>
      </w:rPr>
    </w:lvl>
    <w:lvl w:ilvl="5">
      <w:start w:val="0"/>
      <w:numFmt w:val="bullet"/>
      <w:lvlText w:val="•"/>
      <w:lvlJc w:val="left"/>
      <w:pPr>
        <w:ind w:left="6223" w:hanging="360"/>
      </w:pPr>
      <w:rPr>
        <w:rFonts w:hint="default"/>
        <w:lang w:val="it-IT" w:eastAsia="en-US" w:bidi="ar-SA"/>
      </w:rPr>
    </w:lvl>
    <w:lvl w:ilvl="6">
      <w:start w:val="0"/>
      <w:numFmt w:val="bullet"/>
      <w:lvlText w:val="•"/>
      <w:lvlJc w:val="left"/>
      <w:pPr>
        <w:ind w:left="7304" w:hanging="360"/>
      </w:pPr>
      <w:rPr>
        <w:rFonts w:hint="default"/>
        <w:lang w:val="it-IT" w:eastAsia="en-US" w:bidi="ar-SA"/>
      </w:rPr>
    </w:lvl>
    <w:lvl w:ilvl="7">
      <w:start w:val="0"/>
      <w:numFmt w:val="bullet"/>
      <w:lvlText w:val="•"/>
      <w:lvlJc w:val="left"/>
      <w:pPr>
        <w:ind w:left="8385" w:hanging="360"/>
      </w:pPr>
      <w:rPr>
        <w:rFonts w:hint="default"/>
        <w:lang w:val="it-IT" w:eastAsia="en-US" w:bidi="ar-SA"/>
      </w:rPr>
    </w:lvl>
    <w:lvl w:ilvl="8">
      <w:start w:val="0"/>
      <w:numFmt w:val="bullet"/>
      <w:lvlText w:val="•"/>
      <w:lvlJc w:val="left"/>
      <w:pPr>
        <w:ind w:left="9466" w:hanging="360"/>
      </w:pPr>
      <w:rPr>
        <w:rFonts w:hint="default"/>
        <w:lang w:val="it-IT" w:eastAsia="en-US" w:bidi="ar-SA"/>
      </w:rPr>
    </w:lvl>
  </w:abstractNum>
  <w:abstractNum w:abstractNumId="1">
    <w:multiLevelType w:val="hybridMultilevel"/>
    <w:lvl w:ilvl="0">
      <w:start w:val="1"/>
      <w:numFmt w:val="decimal"/>
      <w:lvlText w:val="%1."/>
      <w:lvlJc w:val="left"/>
      <w:pPr>
        <w:ind w:left="1181" w:hanging="361"/>
        <w:jc w:val="left"/>
      </w:pPr>
      <w:rPr>
        <w:rFonts w:hint="default" w:ascii="Times New Roman" w:hAnsi="Times New Roman" w:eastAsia="Times New Roman" w:cs="Times New Roman"/>
        <w:b/>
        <w:bCs/>
        <w:i w:val="0"/>
        <w:iCs w:val="0"/>
        <w:spacing w:val="0"/>
        <w:w w:val="100"/>
        <w:sz w:val="22"/>
        <w:szCs w:val="22"/>
        <w:lang w:val="it-IT" w:eastAsia="en-US" w:bidi="ar-SA"/>
      </w:rPr>
    </w:lvl>
    <w:lvl w:ilvl="1">
      <w:start w:val="0"/>
      <w:numFmt w:val="bullet"/>
      <w:lvlText w:val="-"/>
      <w:lvlJc w:val="left"/>
      <w:pPr>
        <w:ind w:left="1181" w:hanging="361"/>
      </w:pPr>
      <w:rPr>
        <w:rFonts w:hint="default" w:ascii="Palatino Linotype" w:hAnsi="Palatino Linotype" w:eastAsia="Palatino Linotype" w:cs="Palatino Linotype"/>
        <w:b w:val="0"/>
        <w:bCs w:val="0"/>
        <w:i w:val="0"/>
        <w:iCs w:val="0"/>
        <w:spacing w:val="0"/>
        <w:w w:val="100"/>
        <w:sz w:val="22"/>
        <w:szCs w:val="22"/>
        <w:lang w:val="it-IT" w:eastAsia="en-US" w:bidi="ar-SA"/>
      </w:rPr>
    </w:lvl>
    <w:lvl w:ilvl="2">
      <w:start w:val="0"/>
      <w:numFmt w:val="bullet"/>
      <w:lvlText w:val="•"/>
      <w:lvlJc w:val="left"/>
      <w:pPr>
        <w:ind w:left="3269" w:hanging="361"/>
      </w:pPr>
      <w:rPr>
        <w:rFonts w:hint="default"/>
        <w:lang w:val="it-IT" w:eastAsia="en-US" w:bidi="ar-SA"/>
      </w:rPr>
    </w:lvl>
    <w:lvl w:ilvl="3">
      <w:start w:val="0"/>
      <w:numFmt w:val="bullet"/>
      <w:lvlText w:val="•"/>
      <w:lvlJc w:val="left"/>
      <w:pPr>
        <w:ind w:left="4314" w:hanging="361"/>
      </w:pPr>
      <w:rPr>
        <w:rFonts w:hint="default"/>
        <w:lang w:val="it-IT" w:eastAsia="en-US" w:bidi="ar-SA"/>
      </w:rPr>
    </w:lvl>
    <w:lvl w:ilvl="4">
      <w:start w:val="0"/>
      <w:numFmt w:val="bullet"/>
      <w:lvlText w:val="•"/>
      <w:lvlJc w:val="left"/>
      <w:pPr>
        <w:ind w:left="5359" w:hanging="361"/>
      </w:pPr>
      <w:rPr>
        <w:rFonts w:hint="default"/>
        <w:lang w:val="it-IT" w:eastAsia="en-US" w:bidi="ar-SA"/>
      </w:rPr>
    </w:lvl>
    <w:lvl w:ilvl="5">
      <w:start w:val="0"/>
      <w:numFmt w:val="bullet"/>
      <w:lvlText w:val="•"/>
      <w:lvlJc w:val="left"/>
      <w:pPr>
        <w:ind w:left="6404" w:hanging="361"/>
      </w:pPr>
      <w:rPr>
        <w:rFonts w:hint="default"/>
        <w:lang w:val="it-IT" w:eastAsia="en-US" w:bidi="ar-SA"/>
      </w:rPr>
    </w:lvl>
    <w:lvl w:ilvl="6">
      <w:start w:val="0"/>
      <w:numFmt w:val="bullet"/>
      <w:lvlText w:val="•"/>
      <w:lvlJc w:val="left"/>
      <w:pPr>
        <w:ind w:left="7448" w:hanging="361"/>
      </w:pPr>
      <w:rPr>
        <w:rFonts w:hint="default"/>
        <w:lang w:val="it-IT" w:eastAsia="en-US" w:bidi="ar-SA"/>
      </w:rPr>
    </w:lvl>
    <w:lvl w:ilvl="7">
      <w:start w:val="0"/>
      <w:numFmt w:val="bullet"/>
      <w:lvlText w:val="•"/>
      <w:lvlJc w:val="left"/>
      <w:pPr>
        <w:ind w:left="8493" w:hanging="361"/>
      </w:pPr>
      <w:rPr>
        <w:rFonts w:hint="default"/>
        <w:lang w:val="it-IT" w:eastAsia="en-US" w:bidi="ar-SA"/>
      </w:rPr>
    </w:lvl>
    <w:lvl w:ilvl="8">
      <w:start w:val="0"/>
      <w:numFmt w:val="bullet"/>
      <w:lvlText w:val="•"/>
      <w:lvlJc w:val="left"/>
      <w:pPr>
        <w:ind w:left="9538" w:hanging="361"/>
      </w:pPr>
      <w:rPr>
        <w:rFonts w:hint="default"/>
        <w:lang w:val="it-IT" w:eastAsia="en-US" w:bidi="ar-SA"/>
      </w:rPr>
    </w:lvl>
  </w:abstractNum>
  <w:abstractNum w:abstractNumId="0">
    <w:multiLevelType w:val="hybridMultilevel"/>
    <w:lvl w:ilvl="0">
      <w:start w:val="1"/>
      <w:numFmt w:val="decimal"/>
      <w:lvlText w:val="%1"/>
      <w:lvlJc w:val="left"/>
      <w:pPr>
        <w:ind w:left="580" w:hanging="166"/>
        <w:jc w:val="left"/>
      </w:pPr>
      <w:rPr>
        <w:rFonts w:hint="default" w:ascii="Arial MT" w:hAnsi="Arial MT" w:eastAsia="Arial MT" w:cs="Arial MT"/>
        <w:b w:val="0"/>
        <w:bCs w:val="0"/>
        <w:i w:val="0"/>
        <w:iCs w:val="0"/>
        <w:spacing w:val="0"/>
        <w:w w:val="78"/>
        <w:sz w:val="26"/>
        <w:szCs w:val="26"/>
        <w:lang w:val="it-IT" w:eastAsia="en-US" w:bidi="ar-SA"/>
      </w:rPr>
    </w:lvl>
    <w:lvl w:ilvl="1">
      <w:start w:val="1"/>
      <w:numFmt w:val="lowerLetter"/>
      <w:lvlText w:val="%2)"/>
      <w:lvlJc w:val="left"/>
      <w:pPr>
        <w:ind w:left="1301" w:hanging="363"/>
        <w:jc w:val="left"/>
      </w:pPr>
      <w:rPr>
        <w:rFonts w:hint="default" w:ascii="Arial MT" w:hAnsi="Arial MT" w:eastAsia="Arial MT" w:cs="Arial MT"/>
        <w:b w:val="0"/>
        <w:bCs w:val="0"/>
        <w:i w:val="0"/>
        <w:iCs w:val="0"/>
        <w:spacing w:val="0"/>
        <w:w w:val="78"/>
        <w:sz w:val="26"/>
        <w:szCs w:val="26"/>
        <w:lang w:val="it-IT" w:eastAsia="en-US" w:bidi="ar-SA"/>
      </w:rPr>
    </w:lvl>
    <w:lvl w:ilvl="2">
      <w:start w:val="0"/>
      <w:numFmt w:val="bullet"/>
      <w:lvlText w:val="•"/>
      <w:lvlJc w:val="left"/>
      <w:pPr>
        <w:ind w:left="2447" w:hanging="363"/>
      </w:pPr>
      <w:rPr>
        <w:rFonts w:hint="default"/>
        <w:lang w:val="it-IT" w:eastAsia="en-US" w:bidi="ar-SA"/>
      </w:rPr>
    </w:lvl>
    <w:lvl w:ilvl="3">
      <w:start w:val="0"/>
      <w:numFmt w:val="bullet"/>
      <w:lvlText w:val="•"/>
      <w:lvlJc w:val="left"/>
      <w:pPr>
        <w:ind w:left="3595" w:hanging="363"/>
      </w:pPr>
      <w:rPr>
        <w:rFonts w:hint="default"/>
        <w:lang w:val="it-IT" w:eastAsia="en-US" w:bidi="ar-SA"/>
      </w:rPr>
    </w:lvl>
    <w:lvl w:ilvl="4">
      <w:start w:val="0"/>
      <w:numFmt w:val="bullet"/>
      <w:lvlText w:val="•"/>
      <w:lvlJc w:val="left"/>
      <w:pPr>
        <w:ind w:left="4742" w:hanging="363"/>
      </w:pPr>
      <w:rPr>
        <w:rFonts w:hint="default"/>
        <w:lang w:val="it-IT" w:eastAsia="en-US" w:bidi="ar-SA"/>
      </w:rPr>
    </w:lvl>
    <w:lvl w:ilvl="5">
      <w:start w:val="0"/>
      <w:numFmt w:val="bullet"/>
      <w:lvlText w:val="•"/>
      <w:lvlJc w:val="left"/>
      <w:pPr>
        <w:ind w:left="5890" w:hanging="363"/>
      </w:pPr>
      <w:rPr>
        <w:rFonts w:hint="default"/>
        <w:lang w:val="it-IT" w:eastAsia="en-US" w:bidi="ar-SA"/>
      </w:rPr>
    </w:lvl>
    <w:lvl w:ilvl="6">
      <w:start w:val="0"/>
      <w:numFmt w:val="bullet"/>
      <w:lvlText w:val="•"/>
      <w:lvlJc w:val="left"/>
      <w:pPr>
        <w:ind w:left="7037" w:hanging="363"/>
      </w:pPr>
      <w:rPr>
        <w:rFonts w:hint="default"/>
        <w:lang w:val="it-IT" w:eastAsia="en-US" w:bidi="ar-SA"/>
      </w:rPr>
    </w:lvl>
    <w:lvl w:ilvl="7">
      <w:start w:val="0"/>
      <w:numFmt w:val="bullet"/>
      <w:lvlText w:val="•"/>
      <w:lvlJc w:val="left"/>
      <w:pPr>
        <w:ind w:left="8185" w:hanging="363"/>
      </w:pPr>
      <w:rPr>
        <w:rFonts w:hint="default"/>
        <w:lang w:val="it-IT" w:eastAsia="en-US" w:bidi="ar-SA"/>
      </w:rPr>
    </w:lvl>
    <w:lvl w:ilvl="8">
      <w:start w:val="0"/>
      <w:numFmt w:val="bullet"/>
      <w:lvlText w:val="•"/>
      <w:lvlJc w:val="left"/>
      <w:pPr>
        <w:ind w:left="9333" w:hanging="363"/>
      </w:pPr>
      <w:rPr>
        <w:rFonts w:hint="default"/>
        <w:lang w:val="it-IT"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it-IT" w:eastAsia="en-US" w:bidi="ar-SA"/>
    </w:rPr>
  </w:style>
  <w:style w:styleId="BodyText" w:type="paragraph">
    <w:name w:val="Body Text"/>
    <w:basedOn w:val="Normal"/>
    <w:uiPriority w:val="1"/>
    <w:qFormat/>
    <w:pPr/>
    <w:rPr>
      <w:rFonts w:ascii="Times New Roman" w:hAnsi="Times New Roman" w:eastAsia="Times New Roman" w:cs="Times New Roman"/>
      <w:sz w:val="22"/>
      <w:szCs w:val="22"/>
      <w:lang w:val="it-IT" w:eastAsia="en-US" w:bidi="ar-SA"/>
    </w:rPr>
  </w:style>
  <w:style w:styleId="Heading1" w:type="paragraph">
    <w:name w:val="Heading 1"/>
    <w:basedOn w:val="Normal"/>
    <w:uiPriority w:val="1"/>
    <w:qFormat/>
    <w:pPr>
      <w:ind w:left="287"/>
      <w:jc w:val="center"/>
      <w:outlineLvl w:val="1"/>
    </w:pPr>
    <w:rPr>
      <w:rFonts w:ascii="Arial" w:hAnsi="Arial" w:eastAsia="Arial" w:cs="Arial"/>
      <w:b/>
      <w:bCs/>
      <w:sz w:val="22"/>
      <w:szCs w:val="22"/>
      <w:lang w:val="it-IT" w:eastAsia="en-US" w:bidi="ar-SA"/>
    </w:rPr>
  </w:style>
  <w:style w:styleId="Heading2" w:type="paragraph">
    <w:name w:val="Heading 2"/>
    <w:basedOn w:val="Normal"/>
    <w:uiPriority w:val="1"/>
    <w:qFormat/>
    <w:pPr>
      <w:jc w:val="both"/>
      <w:outlineLvl w:val="2"/>
    </w:pPr>
    <w:rPr>
      <w:rFonts w:ascii="Times New Roman" w:hAnsi="Times New Roman" w:eastAsia="Times New Roman" w:cs="Times New Roman"/>
      <w:b/>
      <w:bCs/>
      <w:sz w:val="22"/>
      <w:szCs w:val="22"/>
      <w:lang w:val="it-IT" w:eastAsia="en-US" w:bidi="ar-SA"/>
    </w:rPr>
  </w:style>
  <w:style w:styleId="ListParagraph" w:type="paragraph">
    <w:name w:val="List Paragraph"/>
    <w:basedOn w:val="Normal"/>
    <w:uiPriority w:val="1"/>
    <w:qFormat/>
    <w:pPr>
      <w:ind w:left="1181" w:hanging="361"/>
      <w:jc w:val="both"/>
    </w:pPr>
    <w:rPr>
      <w:rFonts w:ascii="Times New Roman" w:hAnsi="Times New Roman" w:eastAsia="Times New Roman" w:cs="Times New Roman"/>
      <w:lang w:val="it-IT" w:eastAsia="en-US" w:bidi="ar-SA"/>
    </w:rPr>
  </w:style>
  <w:style w:styleId="TableParagraph" w:type="paragraph">
    <w:name w:val="Table Paragraph"/>
    <w:basedOn w:val="Normal"/>
    <w:uiPriority w:val="1"/>
    <w:qFormat/>
    <w:pPr/>
    <w:rPr>
      <w:lang w:val="it-I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2.jpeg"/><Relationship Id="rId7" Type="http://schemas.openxmlformats.org/officeDocument/2006/relationships/hyperlink" Target="http://www.federciclismo.it/" TargetMode="External"/><Relationship Id="rId8" Type="http://schemas.openxmlformats.org/officeDocument/2006/relationships/hyperlink" Target="mailto:privacy@federciclismo.it" TargetMode="External"/><Relationship Id="rId9" Type="http://schemas.openxmlformats.org/officeDocument/2006/relationships/hyperlink" Target="mailto:dpo@federciclismo.it" TargetMode="External"/><Relationship Id="rId10" Type="http://schemas.openxmlformats.org/officeDocument/2006/relationships/hyperlink" Target="http://www.garanteprivacy.it/" TargetMode="External"/><Relationship Id="rId11"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tuteladellasalute@federciclismo.it" TargetMode="External"/><Relationship Id="rId3" Type="http://schemas.openxmlformats.org/officeDocument/2006/relationships/hyperlink" Target="http://www.federciclismo.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Cristiana Innamorati</dc:creator>
  <dc:title>CARTA_INTESTATA.indd</dc:title>
  <dcterms:created xsi:type="dcterms:W3CDTF">2025-11-07T15:01:38Z</dcterms:created>
  <dcterms:modified xsi:type="dcterms:W3CDTF">2025-11-07T15:01:38Z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2025-11-07T00:00:00Z</vt:filetime>
  </property>
  <property fmtid="{D5CDD505-2E9C-101B-9397-08002B2CF9AE}" pid="3" name="Creator">
    <vt:lpwstr>Microsoft® Word per Microsoft 365</vt:lpwstr>
  </property>
  <property fmtid="{D5CDD505-2E9C-101B-9397-08002B2CF9AE}" pid="4" name="LastSaved">
    <vt:filetime>2025-11-07T00:00:00Z</vt:filetime>
  </property>
  <property fmtid="{D5CDD505-2E9C-101B-9397-08002B2CF9AE}" pid="5" name="Producer">
    <vt:lpwstr>Microsoft® Word per Microsoft 365</vt:lpwstr>
  </property>
</Properties>
</file>